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0D712BD" w14:textId="3DBD58B5" w:rsidR="00D9798B" w:rsidRPr="009176D5" w:rsidRDefault="00C8038B" w:rsidP="00D9798B">
      <w:pPr>
        <w:pStyle w:val="Rubrik1"/>
        <w:rPr>
          <w:color w:val="000000" w:themeColor="text1"/>
          <w:lang w:val="en-GB"/>
        </w:rPr>
      </w:pPr>
      <w:r>
        <w:rPr>
          <w:color w:val="000000" w:themeColor="text1"/>
          <w:lang w:val="en-GB"/>
        </w:rPr>
        <w:t xml:space="preserve">[Name] </w:t>
      </w:r>
      <w:r w:rsidR="00D9798B" w:rsidRPr="009176D5">
        <w:rPr>
          <w:color w:val="000000" w:themeColor="text1"/>
          <w:lang w:val="en-GB"/>
        </w:rPr>
        <w:t xml:space="preserve">Milky Way </w:t>
      </w:r>
      <w:r w:rsidR="00D9798B">
        <w:rPr>
          <w:color w:val="000000" w:themeColor="text1"/>
          <w:lang w:val="en-GB"/>
        </w:rPr>
        <w:t>guidebook</w:t>
      </w:r>
      <w:r w:rsidR="00D9798B" w:rsidRPr="009176D5">
        <w:rPr>
          <w:color w:val="000000" w:themeColor="text1"/>
          <w:lang w:val="en-GB"/>
        </w:rPr>
        <w:t xml:space="preserve"> </w:t>
      </w:r>
    </w:p>
    <w:p w14:paraId="35F6CEED" w14:textId="1E1AE936" w:rsidR="00D9798B" w:rsidRPr="009176D5" w:rsidRDefault="00D9798B" w:rsidP="00D9798B">
      <w:pPr>
        <w:rPr>
          <w:color w:val="000000" w:themeColor="text1"/>
          <w:lang w:val="en-GB"/>
        </w:rPr>
      </w:pPr>
      <w:r w:rsidRPr="009176D5">
        <w:rPr>
          <w:color w:val="000000" w:themeColor="text1"/>
          <w:lang w:val="en-GB"/>
        </w:rPr>
        <w:t xml:space="preserve">Date: </w:t>
      </w:r>
      <w:r w:rsidR="00C8038B">
        <w:rPr>
          <w:color w:val="000000" w:themeColor="text1"/>
          <w:lang w:val="en-GB"/>
        </w:rPr>
        <w:br/>
        <w:t>Authors:</w:t>
      </w:r>
      <w:r w:rsidRPr="009176D5">
        <w:rPr>
          <w:color w:val="000000" w:themeColor="text1"/>
          <w:lang w:val="en-GB"/>
        </w:rPr>
        <w:t xml:space="preserve"> </w:t>
      </w:r>
    </w:p>
    <w:p w14:paraId="586D3403" w14:textId="74D29FA2" w:rsidR="00D9798B" w:rsidRDefault="00D9798B" w:rsidP="00347C16">
      <w:pPr>
        <w:spacing w:after="120"/>
        <w:rPr>
          <w:color w:val="000000" w:themeColor="text1"/>
          <w:lang w:val="en-GB"/>
        </w:rPr>
      </w:pPr>
      <w:r>
        <w:rPr>
          <w:color w:val="000000" w:themeColor="text1"/>
          <w:lang w:val="en-GB"/>
        </w:rPr>
        <w:t xml:space="preserve">This is an introductory guidebook to complement our Milky Way map – our map of our enterprise. This guidebook is primarily aimed at </w:t>
      </w:r>
      <w:r w:rsidR="00C8038B">
        <w:rPr>
          <w:color w:val="000000" w:themeColor="text1"/>
          <w:lang w:val="en-GB"/>
        </w:rPr>
        <w:t>[…]</w:t>
      </w:r>
      <w:r>
        <w:rPr>
          <w:color w:val="000000" w:themeColor="text1"/>
          <w:lang w:val="en-GB"/>
        </w:rPr>
        <w:t xml:space="preserve"> to provide insights into how </w:t>
      </w:r>
      <w:r w:rsidR="00C8038B">
        <w:rPr>
          <w:color w:val="000000" w:themeColor="text1"/>
          <w:lang w:val="en-GB"/>
        </w:rPr>
        <w:t xml:space="preserve">Xxx </w:t>
      </w:r>
      <w:r>
        <w:rPr>
          <w:color w:val="000000" w:themeColor="text1"/>
          <w:lang w:val="en-GB"/>
        </w:rPr>
        <w:t xml:space="preserve">conducts its business. It also </w:t>
      </w:r>
      <w:proofErr w:type="gramStart"/>
      <w:r>
        <w:rPr>
          <w:color w:val="000000" w:themeColor="text1"/>
          <w:lang w:val="en-GB"/>
        </w:rPr>
        <w:t>provides an introduction to</w:t>
      </w:r>
      <w:proofErr w:type="gramEnd"/>
      <w:r>
        <w:rPr>
          <w:color w:val="000000" w:themeColor="text1"/>
          <w:lang w:val="en-GB"/>
        </w:rPr>
        <w:t xml:space="preserve"> the basics concepts of The Milky Way, which is the enterprise model used throughout</w:t>
      </w:r>
      <w:r w:rsidR="00C8038B">
        <w:rPr>
          <w:color w:val="000000" w:themeColor="text1"/>
          <w:lang w:val="en-GB"/>
        </w:rPr>
        <w:t xml:space="preserve"> </w:t>
      </w:r>
      <w:proofErr w:type="spellStart"/>
      <w:r w:rsidR="00C8038B">
        <w:rPr>
          <w:color w:val="000000" w:themeColor="text1"/>
          <w:lang w:val="en-GB"/>
        </w:rPr>
        <w:t>Xxxx</w:t>
      </w:r>
      <w:proofErr w:type="spellEnd"/>
      <w:r>
        <w:rPr>
          <w:color w:val="000000" w:themeColor="text1"/>
          <w:lang w:val="en-GB"/>
        </w:rPr>
        <w:t xml:space="preserve"> to help us understand and optimise our company. </w:t>
      </w:r>
    </w:p>
    <w:sdt>
      <w:sdtPr>
        <w:rPr>
          <w:color w:val="000000" w:themeColor="text1"/>
          <w:lang w:val="en-GB"/>
        </w:rPr>
        <w:id w:val="-1821193232"/>
        <w:showingPlcHdr/>
        <w:picture/>
      </w:sdtPr>
      <w:sdtContent>
        <w:p w14:paraId="4F4307D8" w14:textId="6F16DF2A" w:rsidR="00C82C98" w:rsidRDefault="00C82C98" w:rsidP="00347C16">
          <w:pPr>
            <w:spacing w:after="120"/>
            <w:rPr>
              <w:color w:val="000000" w:themeColor="text1"/>
              <w:lang w:val="en-GB"/>
            </w:rPr>
          </w:pPr>
          <w:r>
            <w:rPr>
              <w:noProof/>
              <w:color w:val="000000" w:themeColor="text1"/>
              <w:lang w:eastAsia="sv-SE"/>
            </w:rPr>
            <w:drawing>
              <wp:anchor distT="0" distB="0" distL="114300" distR="114300" simplePos="0" relativeHeight="251664384" behindDoc="1" locked="0" layoutInCell="1" allowOverlap="1" wp14:anchorId="4F32AA69" wp14:editId="21BC7089">
                <wp:simplePos x="0" y="0"/>
                <wp:positionH relativeFrom="column">
                  <wp:posOffset>-3175</wp:posOffset>
                </wp:positionH>
                <wp:positionV relativeFrom="paragraph">
                  <wp:posOffset>2540</wp:posOffset>
                </wp:positionV>
                <wp:extent cx="2916000" cy="2916000"/>
                <wp:effectExtent l="0" t="0" r="0" b="0"/>
                <wp:wrapTight wrapText="bothSides">
                  <wp:wrapPolygon edited="0">
                    <wp:start x="0" y="0"/>
                    <wp:lineTo x="0" y="21449"/>
                    <wp:lineTo x="21449" y="21449"/>
                    <wp:lineTo x="21449" y="0"/>
                    <wp:lineTo x="0" y="0"/>
                  </wp:wrapPolygon>
                </wp:wrapTight>
                <wp:docPr id="83" name="Bild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16000" cy="2916000"/>
                        </a:xfrm>
                        <a:prstGeom prst="rect">
                          <a:avLst/>
                        </a:prstGeom>
                        <a:noFill/>
                        <a:ln>
                          <a:noFill/>
                        </a:ln>
                      </pic:spPr>
                    </pic:pic>
                  </a:graphicData>
                </a:graphic>
                <wp14:sizeRelH relativeFrom="margin">
                  <wp14:pctWidth>0</wp14:pctWidth>
                </wp14:sizeRelH>
                <wp14:sizeRelV relativeFrom="margin">
                  <wp14:pctHeight>0</wp14:pctHeight>
                </wp14:sizeRelV>
              </wp:anchor>
            </w:drawing>
          </w:r>
        </w:p>
      </w:sdtContent>
    </w:sdt>
    <w:p w14:paraId="2194E79D" w14:textId="5B7C4B16" w:rsidR="00195991" w:rsidRDefault="00195991" w:rsidP="00195991">
      <w:pPr>
        <w:rPr>
          <w:color w:val="000000" w:themeColor="text1"/>
          <w:lang w:val="en-GB"/>
        </w:rPr>
      </w:pPr>
      <w:r>
        <w:rPr>
          <w:color w:val="000000" w:themeColor="text1"/>
          <w:lang w:val="en-GB"/>
        </w:rPr>
        <w:t xml:space="preserve">In the middle of the Milky Way map, you find the hub. This shows the main steps of our overall value flow – the steps we repeat </w:t>
      </w:r>
      <w:proofErr w:type="gramStart"/>
      <w:r>
        <w:rPr>
          <w:color w:val="000000" w:themeColor="text1"/>
          <w:lang w:val="en-GB"/>
        </w:rPr>
        <w:t>again and again</w:t>
      </w:r>
      <w:proofErr w:type="gramEnd"/>
      <w:r>
        <w:rPr>
          <w:color w:val="000000" w:themeColor="text1"/>
          <w:lang w:val="en-GB"/>
        </w:rPr>
        <w:t xml:space="preserve"> to generate value for our customers. </w:t>
      </w:r>
    </w:p>
    <w:p w14:paraId="68862A9B" w14:textId="614917AB" w:rsidR="00195991" w:rsidRDefault="00195991" w:rsidP="00195991">
      <w:pPr>
        <w:rPr>
          <w:color w:val="000000" w:themeColor="text1"/>
          <w:lang w:val="en-GB"/>
        </w:rPr>
      </w:pPr>
      <w:r>
        <w:rPr>
          <w:color w:val="000000" w:themeColor="text1"/>
          <w:lang w:val="en-GB"/>
        </w:rPr>
        <w:t xml:space="preserve">You read the hub clockwise, from the lower left to the lower right (from 7 o’clock to 5 o’clock). </w:t>
      </w:r>
    </w:p>
    <w:p w14:paraId="2BF331F7" w14:textId="2BD0AD91" w:rsidR="00C8038B" w:rsidRDefault="009F5332" w:rsidP="009F5332">
      <w:pPr>
        <w:rPr>
          <w:color w:val="000000" w:themeColor="text1"/>
          <w:lang w:val="en-GB"/>
        </w:rPr>
      </w:pPr>
      <w:r w:rsidRPr="009F5332">
        <w:rPr>
          <w:color w:val="000000" w:themeColor="text1"/>
          <w:lang w:val="en-GB"/>
        </w:rPr>
        <w:t xml:space="preserve"> </w:t>
      </w:r>
      <w:r>
        <w:rPr>
          <w:color w:val="000000" w:themeColor="text1"/>
          <w:lang w:val="en-GB"/>
        </w:rPr>
        <w:t>The main steps</w:t>
      </w:r>
      <w:r w:rsidRPr="009176D5">
        <w:rPr>
          <w:color w:val="000000" w:themeColor="text1"/>
          <w:lang w:val="en-GB"/>
        </w:rPr>
        <w:t xml:space="preserve"> are: </w:t>
      </w:r>
      <w:r w:rsidR="000670E1">
        <w:rPr>
          <w:color w:val="000000" w:themeColor="text1"/>
          <w:lang w:val="en-GB"/>
        </w:rPr>
        <w:br/>
      </w:r>
    </w:p>
    <w:p w14:paraId="7F9F6F89" w14:textId="77777777" w:rsidR="00C8038B" w:rsidRDefault="00C8038B" w:rsidP="009F5332">
      <w:pPr>
        <w:rPr>
          <w:color w:val="000000" w:themeColor="text1"/>
          <w:lang w:val="en-GB"/>
        </w:rPr>
      </w:pPr>
    </w:p>
    <w:p w14:paraId="058E4D3B" w14:textId="77777777" w:rsidR="009F5332" w:rsidRPr="009F5332" w:rsidRDefault="009F5332" w:rsidP="009F5332">
      <w:pPr>
        <w:pStyle w:val="Beskrivning"/>
        <w:rPr>
          <w:lang w:val="en-US"/>
        </w:rPr>
      </w:pPr>
    </w:p>
    <w:p w14:paraId="04A4C137" w14:textId="77777777" w:rsidR="009F5332" w:rsidRPr="009F5332" w:rsidRDefault="009F5332" w:rsidP="009F5332">
      <w:pPr>
        <w:pStyle w:val="Beskrivning"/>
        <w:rPr>
          <w:lang w:val="en-US"/>
        </w:rPr>
      </w:pPr>
      <w:bookmarkStart w:id="0" w:name="_GoBack"/>
      <w:bookmarkEnd w:id="0"/>
    </w:p>
    <w:p w14:paraId="540DB38A" w14:textId="77777777" w:rsidR="009F5332" w:rsidRPr="009F5332" w:rsidRDefault="009F5332" w:rsidP="009F5332">
      <w:pPr>
        <w:pStyle w:val="Beskrivning"/>
        <w:rPr>
          <w:lang w:val="en-US"/>
        </w:rPr>
      </w:pPr>
    </w:p>
    <w:p w14:paraId="7FEB326A" w14:textId="1731D98A" w:rsidR="009F5332" w:rsidRPr="009F5332" w:rsidRDefault="009F5332" w:rsidP="009F5332">
      <w:pPr>
        <w:pStyle w:val="Beskrivning"/>
        <w:rPr>
          <w:lang w:val="en-US"/>
        </w:rPr>
      </w:pPr>
      <w:r w:rsidRPr="009F5332">
        <w:rPr>
          <w:lang w:val="en-US"/>
        </w:rPr>
        <w:t xml:space="preserve">The hub of the Milky Way Showing the main steps in our </w:t>
      </w:r>
      <w:proofErr w:type="spellStart"/>
      <w:r w:rsidRPr="009F5332">
        <w:rPr>
          <w:lang w:val="en-US"/>
        </w:rPr>
        <w:t>valure</w:t>
      </w:r>
      <w:proofErr w:type="spellEnd"/>
      <w:r w:rsidRPr="009F5332">
        <w:rPr>
          <w:lang w:val="en-US"/>
        </w:rPr>
        <w:t xml:space="preserve"> flow</w:t>
      </w:r>
    </w:p>
    <w:p w14:paraId="565A11AD" w14:textId="5D127F51" w:rsidR="009F5332" w:rsidRDefault="009F5332">
      <w:pPr>
        <w:rPr>
          <w:color w:val="000000" w:themeColor="text1"/>
          <w:lang w:val="en-GB"/>
        </w:rPr>
      </w:pPr>
      <w:r>
        <w:rPr>
          <w:color w:val="000000" w:themeColor="text1"/>
          <w:lang w:val="en-GB"/>
        </w:rPr>
        <w:br w:type="page"/>
      </w:r>
    </w:p>
    <w:p w14:paraId="221343A2" w14:textId="77777777" w:rsidR="000670E1" w:rsidRDefault="000670E1" w:rsidP="000670E1">
      <w:pPr>
        <w:rPr>
          <w:color w:val="000000" w:themeColor="text1"/>
          <w:lang w:val="en-GB"/>
        </w:rPr>
      </w:pPr>
      <w:r>
        <w:rPr>
          <w:color w:val="000000" w:themeColor="text1"/>
          <w:lang w:val="en-GB"/>
        </w:rPr>
        <w:lastRenderedPageBreak/>
        <w:t xml:space="preserve">Below, you see a rough division of what we are doing in each step of the overall value flow. The areas created between the lines </w:t>
      </w:r>
      <w:r w:rsidRPr="000670E1">
        <w:rPr>
          <w:lang w:val="en-US"/>
        </w:rPr>
        <w:t xml:space="preserve">radiating </w:t>
      </w:r>
      <w:r>
        <w:rPr>
          <w:color w:val="000000" w:themeColor="text1"/>
          <w:lang w:val="en-GB"/>
        </w:rPr>
        <w:t xml:space="preserve">out from the hub </w:t>
      </w:r>
      <w:proofErr w:type="gramStart"/>
      <w:r>
        <w:rPr>
          <w:color w:val="000000" w:themeColor="text1"/>
          <w:lang w:val="en-GB"/>
        </w:rPr>
        <w:t>are called</w:t>
      </w:r>
      <w:proofErr w:type="gramEnd"/>
      <w:r>
        <w:rPr>
          <w:color w:val="000000" w:themeColor="text1"/>
          <w:lang w:val="en-GB"/>
        </w:rPr>
        <w:t xml:space="preserve"> sectors.</w:t>
      </w:r>
    </w:p>
    <w:p w14:paraId="6A97D150" w14:textId="025FA4D7" w:rsidR="00BA6E20" w:rsidRDefault="00342914" w:rsidP="00BA6E20">
      <w:pPr>
        <w:keepNext/>
      </w:pPr>
      <w:r w:rsidRPr="000670E1">
        <w:rPr>
          <w:lang w:val="en-US"/>
        </w:rPr>
        <w:t xml:space="preserve"> </w:t>
      </w:r>
      <w:sdt>
        <w:sdtPr>
          <w:rPr>
            <w:lang w:val="en-US"/>
          </w:rPr>
          <w:id w:val="-2033487010"/>
          <w:showingPlcHdr/>
          <w:picture/>
        </w:sdtPr>
        <w:sdtContent>
          <w:r w:rsidR="00C8038B">
            <w:rPr>
              <w:noProof/>
              <w:lang w:eastAsia="sv-SE"/>
            </w:rPr>
            <w:drawing>
              <wp:inline distT="0" distB="0" distL="0" distR="0" wp14:anchorId="2794F45C" wp14:editId="161CAC32">
                <wp:extent cx="5851003" cy="4264660"/>
                <wp:effectExtent l="0" t="0" r="0" b="2540"/>
                <wp:docPr id="43" name="Bild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67683" cy="4276818"/>
                        </a:xfrm>
                        <a:prstGeom prst="rect">
                          <a:avLst/>
                        </a:prstGeom>
                        <a:noFill/>
                        <a:ln>
                          <a:noFill/>
                        </a:ln>
                      </pic:spPr>
                    </pic:pic>
                  </a:graphicData>
                </a:graphic>
              </wp:inline>
            </w:drawing>
          </w:r>
        </w:sdtContent>
      </w:sdt>
    </w:p>
    <w:p w14:paraId="717001F8" w14:textId="32A271E6" w:rsidR="00342914" w:rsidRPr="00BA6E20" w:rsidRDefault="00BA6E20" w:rsidP="00BA6E20">
      <w:pPr>
        <w:pStyle w:val="Beskrivning"/>
        <w:rPr>
          <w:lang w:val="en-US"/>
        </w:rPr>
      </w:pPr>
      <w:r w:rsidRPr="00BA6E20">
        <w:rPr>
          <w:lang w:val="en-US"/>
        </w:rPr>
        <w:t>This overview shows a rough division of what we are doing in each step of the value flow.</w:t>
      </w:r>
    </w:p>
    <w:p w14:paraId="33E69692" w14:textId="77777777" w:rsidR="008835AA" w:rsidRDefault="008835AA">
      <w:pPr>
        <w:rPr>
          <w:color w:val="000000" w:themeColor="text1"/>
          <w:lang w:val="en-GB"/>
        </w:rPr>
      </w:pPr>
      <w:r>
        <w:rPr>
          <w:color w:val="000000" w:themeColor="text1"/>
          <w:lang w:val="en-GB"/>
        </w:rPr>
        <w:br w:type="page"/>
      </w:r>
    </w:p>
    <w:p w14:paraId="562ABAC3" w14:textId="6EED2954" w:rsidR="00A03C5C" w:rsidRDefault="00C8038B" w:rsidP="00A03C5C">
      <w:pPr>
        <w:rPr>
          <w:color w:val="000000" w:themeColor="text1"/>
          <w:lang w:val="en-GB"/>
        </w:rPr>
      </w:pPr>
      <w:r>
        <w:rPr>
          <w:color w:val="000000" w:themeColor="text1"/>
          <w:lang w:val="en-GB"/>
        </w:rPr>
        <w:lastRenderedPageBreak/>
        <w:t>Example text</w:t>
      </w:r>
      <w:proofErr w:type="gramStart"/>
      <w:r>
        <w:rPr>
          <w:color w:val="000000" w:themeColor="text1"/>
          <w:lang w:val="en-GB"/>
        </w:rPr>
        <w:t>:</w:t>
      </w:r>
      <w:proofErr w:type="gramEnd"/>
      <w:r>
        <w:rPr>
          <w:color w:val="000000" w:themeColor="text1"/>
          <w:lang w:val="en-GB"/>
        </w:rPr>
        <w:br/>
      </w:r>
      <w:r w:rsidR="00A03C5C">
        <w:rPr>
          <w:color w:val="000000" w:themeColor="text1"/>
          <w:lang w:val="en-GB"/>
        </w:rPr>
        <w:t xml:space="preserve">Below, we have divided the rough divisions in the sectors into business capabilities. The capabilities show in more detail what we do. </w:t>
      </w:r>
      <w:proofErr w:type="gramStart"/>
      <w:r w:rsidR="00A03C5C" w:rsidRPr="00BA6E20">
        <w:rPr>
          <w:color w:val="000000" w:themeColor="text1"/>
          <w:lang w:val="en-GB"/>
        </w:rPr>
        <w:t>This results</w:t>
      </w:r>
      <w:proofErr w:type="gramEnd"/>
      <w:r w:rsidR="00A03C5C" w:rsidRPr="00BA6E20">
        <w:rPr>
          <w:color w:val="000000" w:themeColor="text1"/>
          <w:lang w:val="en-GB"/>
        </w:rPr>
        <w:t xml:space="preserve"> in</w:t>
      </w:r>
      <w:r w:rsidR="00A03C5C">
        <w:rPr>
          <w:color w:val="000000" w:themeColor="text1"/>
          <w:lang w:val="en-GB"/>
        </w:rPr>
        <w:t xml:space="preserve"> a more detailed view of what we do in our value flow, and in which order. This is the Milky Way map at the capability level. </w:t>
      </w:r>
    </w:p>
    <w:p w14:paraId="404BBF94" w14:textId="77777777" w:rsidR="00A03C5C" w:rsidRDefault="00A03C5C" w:rsidP="00A03C5C">
      <w:pPr>
        <w:rPr>
          <w:color w:val="000000" w:themeColor="text1"/>
          <w:lang w:val="en-GB"/>
        </w:rPr>
      </w:pPr>
      <w:r w:rsidRPr="009176D5">
        <w:rPr>
          <w:color w:val="000000" w:themeColor="text1"/>
          <w:lang w:val="en-GB"/>
        </w:rPr>
        <w:t xml:space="preserve">The grey boxes represent </w:t>
      </w:r>
      <w:r>
        <w:rPr>
          <w:color w:val="000000" w:themeColor="text1"/>
          <w:lang w:val="en-GB"/>
        </w:rPr>
        <w:t>our</w:t>
      </w:r>
      <w:r w:rsidRPr="009176D5">
        <w:rPr>
          <w:color w:val="000000" w:themeColor="text1"/>
          <w:lang w:val="en-GB"/>
        </w:rPr>
        <w:t xml:space="preserve"> business capabilities. These </w:t>
      </w:r>
      <w:r>
        <w:rPr>
          <w:color w:val="000000" w:themeColor="text1"/>
          <w:lang w:val="en-GB"/>
        </w:rPr>
        <w:t>capabilities</w:t>
      </w:r>
      <w:r w:rsidRPr="009176D5">
        <w:rPr>
          <w:color w:val="000000" w:themeColor="text1"/>
          <w:lang w:val="en-GB"/>
        </w:rPr>
        <w:t xml:space="preserve"> have personnel, support systems, operational rules and operational goals </w:t>
      </w:r>
      <w:r>
        <w:rPr>
          <w:color w:val="000000" w:themeColor="text1"/>
          <w:lang w:val="en-GB"/>
        </w:rPr>
        <w:t>that</w:t>
      </w:r>
      <w:r w:rsidRPr="009176D5">
        <w:rPr>
          <w:color w:val="000000" w:themeColor="text1"/>
          <w:lang w:val="en-GB"/>
        </w:rPr>
        <w:t xml:space="preserve"> </w:t>
      </w:r>
      <w:r>
        <w:rPr>
          <w:color w:val="000000" w:themeColor="text1"/>
          <w:lang w:val="en-GB"/>
        </w:rPr>
        <w:t xml:space="preserve">help them execute and guide </w:t>
      </w:r>
      <w:r w:rsidRPr="009176D5">
        <w:rPr>
          <w:color w:val="000000" w:themeColor="text1"/>
          <w:lang w:val="en-GB"/>
        </w:rPr>
        <w:t xml:space="preserve">the </w:t>
      </w:r>
      <w:r>
        <w:rPr>
          <w:color w:val="000000" w:themeColor="text1"/>
          <w:lang w:val="en-GB"/>
        </w:rPr>
        <w:t>everyday work</w:t>
      </w:r>
      <w:r w:rsidRPr="00BA49CC">
        <w:rPr>
          <w:color w:val="000000" w:themeColor="text1"/>
          <w:lang w:val="en-GB"/>
        </w:rPr>
        <w:t xml:space="preserve"> </w:t>
      </w:r>
      <w:r>
        <w:rPr>
          <w:color w:val="000000" w:themeColor="text1"/>
          <w:lang w:val="en-GB"/>
        </w:rPr>
        <w:t xml:space="preserve">of the </w:t>
      </w:r>
      <w:r w:rsidRPr="009176D5">
        <w:rPr>
          <w:color w:val="000000" w:themeColor="text1"/>
          <w:lang w:val="en-GB"/>
        </w:rPr>
        <w:t>capabilities</w:t>
      </w:r>
      <w:r>
        <w:rPr>
          <w:color w:val="000000" w:themeColor="text1"/>
          <w:lang w:val="en-GB"/>
        </w:rPr>
        <w:t>. The blue boxes are capabilities carried out by our partners.</w:t>
      </w:r>
    </w:p>
    <w:p w14:paraId="686A8EFB" w14:textId="6DF8D79F" w:rsidR="008835AA" w:rsidRPr="00C8038B" w:rsidRDefault="00E97593" w:rsidP="008835AA">
      <w:pPr>
        <w:keepNext/>
        <w:rPr>
          <w:lang w:val="en-US"/>
        </w:rPr>
      </w:pPr>
      <w:r w:rsidRPr="00D9798B">
        <w:rPr>
          <w:lang w:val="en-GB"/>
        </w:rPr>
        <w:t xml:space="preserve">. </w:t>
      </w:r>
      <w:sdt>
        <w:sdtPr>
          <w:rPr>
            <w:lang w:val="en-GB"/>
          </w:rPr>
          <w:id w:val="-339000564"/>
          <w:showingPlcHdr/>
          <w:picture/>
        </w:sdtPr>
        <w:sdtContent>
          <w:r w:rsidR="00C8038B">
            <w:rPr>
              <w:noProof/>
              <w:lang w:eastAsia="sv-SE"/>
            </w:rPr>
            <w:drawing>
              <wp:inline distT="0" distB="0" distL="0" distR="0" wp14:anchorId="3C9541AE" wp14:editId="76F71B91">
                <wp:extent cx="5011420" cy="3113590"/>
                <wp:effectExtent l="0" t="0" r="0" b="0"/>
                <wp:docPr id="46" name="Bild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043442" cy="3133485"/>
                        </a:xfrm>
                        <a:prstGeom prst="rect">
                          <a:avLst/>
                        </a:prstGeom>
                        <a:noFill/>
                        <a:ln>
                          <a:noFill/>
                        </a:ln>
                      </pic:spPr>
                    </pic:pic>
                  </a:graphicData>
                </a:graphic>
              </wp:inline>
            </w:drawing>
          </w:r>
        </w:sdtContent>
      </w:sdt>
    </w:p>
    <w:p w14:paraId="2985E976" w14:textId="62C1A544" w:rsidR="00E97593" w:rsidRPr="008835AA" w:rsidRDefault="00C8038B" w:rsidP="008835AA">
      <w:pPr>
        <w:pStyle w:val="Beskrivning"/>
        <w:rPr>
          <w:lang w:val="en-US"/>
        </w:rPr>
      </w:pPr>
      <w:proofErr w:type="spellStart"/>
      <w:r>
        <w:rPr>
          <w:lang w:val="en-US"/>
        </w:rPr>
        <w:t>Xxxx´s</w:t>
      </w:r>
      <w:proofErr w:type="spellEnd"/>
      <w:r w:rsidR="008835AA" w:rsidRPr="008835AA">
        <w:rPr>
          <w:lang w:val="en-US"/>
        </w:rPr>
        <w:t xml:space="preserve"> Milky Way map at the capability level</w:t>
      </w:r>
    </w:p>
    <w:p w14:paraId="115A28D7" w14:textId="77777777" w:rsidR="00254786" w:rsidRPr="00D9798B" w:rsidRDefault="00254786" w:rsidP="00254786">
      <w:pPr>
        <w:ind w:left="360"/>
        <w:rPr>
          <w:lang w:val="en-GB"/>
        </w:rPr>
      </w:pPr>
    </w:p>
    <w:p w14:paraId="4ADD72D5" w14:textId="77777777" w:rsidR="00254786" w:rsidRPr="00D9798B" w:rsidRDefault="00254786" w:rsidP="00254786">
      <w:pPr>
        <w:rPr>
          <w:lang w:val="en-GB"/>
        </w:rPr>
      </w:pPr>
    </w:p>
    <w:p w14:paraId="72742AF4" w14:textId="183A1B2C" w:rsidR="00176199" w:rsidRPr="00D9798B" w:rsidRDefault="00254786" w:rsidP="00176199">
      <w:pPr>
        <w:rPr>
          <w:lang w:val="en-GB"/>
        </w:rPr>
      </w:pPr>
      <w:r w:rsidRPr="00D9798B">
        <w:rPr>
          <w:lang w:val="en-GB"/>
        </w:rPr>
        <w:br w:type="page"/>
      </w:r>
    </w:p>
    <w:p w14:paraId="159EAF56" w14:textId="77777777" w:rsidR="00C8038B" w:rsidRDefault="00C8038B" w:rsidP="008835AA">
      <w:pPr>
        <w:rPr>
          <w:lang w:val="en-GB"/>
        </w:rPr>
      </w:pPr>
      <w:r>
        <w:rPr>
          <w:lang w:val="en-GB"/>
        </w:rPr>
        <w:lastRenderedPageBreak/>
        <w:t>Example text:</w:t>
      </w:r>
    </w:p>
    <w:p w14:paraId="44D74D34" w14:textId="03B920A8" w:rsidR="008835AA" w:rsidRDefault="008835AA" w:rsidP="008835AA">
      <w:pPr>
        <w:rPr>
          <w:color w:val="000000" w:themeColor="text1"/>
          <w:lang w:val="en-GB"/>
        </w:rPr>
      </w:pPr>
      <w:r>
        <w:rPr>
          <w:color w:val="000000" w:themeColor="text1"/>
          <w:lang w:val="en-GB"/>
        </w:rPr>
        <w:t xml:space="preserve">The picture below is the Milky Way map of our enterprise, showing capabilities with the IT systems they use, as well as the information paths between them. The difference between this and the previous picture, is that we have “opened up” the capabilities (the grey and blue boxes) and now show what systems and applications are used (the white boxes) within each capability, as well as what kind of information is created and distributed between the capabilities (the lines with arrows). </w:t>
      </w:r>
    </w:p>
    <w:sdt>
      <w:sdtPr>
        <w:rPr>
          <w:lang w:val="en-GB"/>
        </w:rPr>
        <w:id w:val="-451711410"/>
        <w:showingPlcHdr/>
        <w:picture/>
      </w:sdtPr>
      <w:sdtContent>
        <w:p w14:paraId="1D5529D8" w14:textId="26565F4F" w:rsidR="00CE77C4" w:rsidRDefault="00C8038B" w:rsidP="00CE77C4">
          <w:pPr>
            <w:keepNext/>
          </w:pPr>
          <w:r>
            <w:rPr>
              <w:noProof/>
              <w:lang w:eastAsia="sv-SE"/>
            </w:rPr>
            <w:drawing>
              <wp:inline distT="0" distB="0" distL="0" distR="0" wp14:anchorId="558C877E" wp14:editId="3121C674">
                <wp:extent cx="5728970" cy="3553428"/>
                <wp:effectExtent l="0" t="0" r="5080" b="9525"/>
                <wp:docPr id="49" name="Bild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1956" cy="3573887"/>
                        </a:xfrm>
                        <a:prstGeom prst="rect">
                          <a:avLst/>
                        </a:prstGeom>
                        <a:noFill/>
                        <a:ln>
                          <a:noFill/>
                        </a:ln>
                      </pic:spPr>
                    </pic:pic>
                  </a:graphicData>
                </a:graphic>
              </wp:inline>
            </w:drawing>
          </w:r>
        </w:p>
      </w:sdtContent>
    </w:sdt>
    <w:p w14:paraId="6DA0C37B" w14:textId="787874AE" w:rsidR="006673CA" w:rsidRPr="00CE77C4" w:rsidRDefault="00C8038B" w:rsidP="00CE77C4">
      <w:pPr>
        <w:pStyle w:val="Beskrivning"/>
        <w:rPr>
          <w:lang w:val="en-US"/>
        </w:rPr>
      </w:pPr>
      <w:proofErr w:type="spellStart"/>
      <w:r>
        <w:rPr>
          <w:lang w:val="en-US"/>
        </w:rPr>
        <w:t>Xxxx</w:t>
      </w:r>
      <w:proofErr w:type="spellEnd"/>
      <w:r w:rsidR="00CE77C4" w:rsidRPr="00CE77C4">
        <w:rPr>
          <w:lang w:val="en-US"/>
        </w:rPr>
        <w:t xml:space="preserve"> Milky Way map at a capability, system and information level</w:t>
      </w:r>
    </w:p>
    <w:p w14:paraId="5F431B5F" w14:textId="2C7DFD54" w:rsidR="00CE77C4" w:rsidRDefault="00CE77C4" w:rsidP="00CE77C4">
      <w:pPr>
        <w:rPr>
          <w:lang w:val="en-GB"/>
        </w:rPr>
      </w:pPr>
      <w:r>
        <w:rPr>
          <w:color w:val="000000" w:themeColor="text1"/>
          <w:lang w:val="en-GB"/>
        </w:rPr>
        <w:t xml:space="preserve">We will now walk you through our overall value flow, by following our Milky Way map above, </w:t>
      </w:r>
      <w:proofErr w:type="gramStart"/>
      <w:r>
        <w:rPr>
          <w:color w:val="000000" w:themeColor="text1"/>
          <w:lang w:val="en-GB"/>
        </w:rPr>
        <w:t>one step</w:t>
      </w:r>
      <w:proofErr w:type="gramEnd"/>
      <w:r>
        <w:rPr>
          <w:color w:val="000000" w:themeColor="text1"/>
          <w:lang w:val="en-GB"/>
        </w:rPr>
        <w:t xml:space="preserve"> at a time, i.e. one sector at a time, considering each capability in greater detail.</w:t>
      </w:r>
    </w:p>
    <w:p w14:paraId="6CA540F6" w14:textId="4DD007F0" w:rsidR="008835AA" w:rsidRPr="00D9798B" w:rsidRDefault="00D14FD8">
      <w:pPr>
        <w:rPr>
          <w:lang w:val="en-GB"/>
        </w:rPr>
      </w:pPr>
      <w:r>
        <w:rPr>
          <w:lang w:val="en-GB"/>
        </w:rPr>
        <w:br w:type="page"/>
      </w:r>
    </w:p>
    <w:tbl>
      <w:tblPr>
        <w:tblStyle w:val="Tabellrutnt"/>
        <w:tblW w:w="91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46"/>
        <w:gridCol w:w="4091"/>
      </w:tblGrid>
      <w:tr w:rsidR="00C20F36" w:rsidRPr="00C733E0" w14:paraId="3DCFF701" w14:textId="77777777" w:rsidTr="000A0DB4">
        <w:tc>
          <w:tcPr>
            <w:tcW w:w="5046" w:type="dxa"/>
          </w:tcPr>
          <w:p w14:paraId="1710EAC6" w14:textId="77777777" w:rsidR="006673CA" w:rsidRDefault="00C8038B" w:rsidP="00E97593">
            <w:pPr>
              <w:rPr>
                <w:lang w:val="en-GB"/>
              </w:rPr>
            </w:pPr>
            <w:r>
              <w:rPr>
                <w:lang w:val="en-GB"/>
              </w:rPr>
              <w:lastRenderedPageBreak/>
              <w:t>Place a small picture of your Milky Way map without details here</w:t>
            </w:r>
          </w:p>
          <w:p w14:paraId="0477342C" w14:textId="3E543B80" w:rsidR="00C8038B" w:rsidRPr="00D9798B" w:rsidRDefault="00C8038B" w:rsidP="00E97593">
            <w:pPr>
              <w:rPr>
                <w:lang w:val="en-GB"/>
              </w:rPr>
            </w:pPr>
            <w:r>
              <w:rPr>
                <w:lang w:val="en-GB"/>
              </w:rPr>
              <w:t>Mark the area you describe</w:t>
            </w:r>
            <w:r w:rsidR="00C82C98">
              <w:rPr>
                <w:lang w:val="en-GB"/>
              </w:rPr>
              <w:t xml:space="preserve"> with a geometric outlined shape</w:t>
            </w:r>
          </w:p>
        </w:tc>
        <w:tc>
          <w:tcPr>
            <w:tcW w:w="4091" w:type="dxa"/>
          </w:tcPr>
          <w:p w14:paraId="55B93916" w14:textId="1E022711" w:rsidR="006673CA" w:rsidRPr="00D9798B" w:rsidRDefault="00BD0BBA" w:rsidP="000A0DB4">
            <w:pPr>
              <w:spacing w:after="120"/>
              <w:rPr>
                <w:lang w:val="en-GB"/>
              </w:rPr>
            </w:pPr>
            <w:r w:rsidRPr="00D9798B">
              <w:rPr>
                <w:lang w:val="en-GB"/>
              </w:rPr>
              <w:t xml:space="preserve"> </w:t>
            </w:r>
          </w:p>
        </w:tc>
      </w:tr>
      <w:tr w:rsidR="00C20F36" w:rsidRPr="00C733E0" w14:paraId="1FD7B614" w14:textId="77777777" w:rsidTr="000A0DB4">
        <w:tc>
          <w:tcPr>
            <w:tcW w:w="5046" w:type="dxa"/>
          </w:tcPr>
          <w:p w14:paraId="6E43BE6C" w14:textId="4B299238" w:rsidR="006673CA" w:rsidRPr="00D9798B" w:rsidRDefault="00C82C98" w:rsidP="006673CA">
            <w:pPr>
              <w:rPr>
                <w:lang w:val="en-GB"/>
              </w:rPr>
            </w:pPr>
            <w:r>
              <w:rPr>
                <w:noProof/>
                <w:lang w:eastAsia="sv-SE"/>
              </w:rPr>
              <mc:AlternateContent>
                <mc:Choice Requires="wps">
                  <w:drawing>
                    <wp:anchor distT="0" distB="0" distL="114300" distR="114300" simplePos="0" relativeHeight="251659264" behindDoc="0" locked="0" layoutInCell="1" allowOverlap="1" wp14:anchorId="7C5F34CC" wp14:editId="3CCBB4F8">
                      <wp:simplePos x="0" y="0"/>
                      <wp:positionH relativeFrom="column">
                        <wp:posOffset>553133</wp:posOffset>
                      </wp:positionH>
                      <wp:positionV relativeFrom="paragraph">
                        <wp:posOffset>1496148</wp:posOffset>
                      </wp:positionV>
                      <wp:extent cx="578734" cy="462988"/>
                      <wp:effectExtent l="0" t="0" r="12065" b="13335"/>
                      <wp:wrapNone/>
                      <wp:docPr id="2" name="Rektangel med rundade hörn 2"/>
                      <wp:cNvGraphicFramePr/>
                      <a:graphic xmlns:a="http://schemas.openxmlformats.org/drawingml/2006/main">
                        <a:graphicData uri="http://schemas.microsoft.com/office/word/2010/wordprocessingShape">
                          <wps:wsp>
                            <wps:cNvSpPr/>
                            <wps:spPr>
                              <a:xfrm>
                                <a:off x="0" y="0"/>
                                <a:ext cx="578734" cy="462988"/>
                              </a:xfrm>
                              <a:prstGeom prst="roundRect">
                                <a:avLst/>
                              </a:prstGeom>
                              <a:noFill/>
                              <a:ln>
                                <a:solidFill>
                                  <a:schemeClr val="accent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4872D985" id="Rektangel med rundade hörn 2" o:spid="_x0000_s1026" style="position:absolute;margin-left:43.55pt;margin-top:117.8pt;width:45.55pt;height:36.45pt;z-index:25165926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" filled="f" strokecolor="#4472c4 [3208]" strokeweight="1pt">
                      <v:stroke joinstyle="miter"/>
                    </v:roundrect>
                  </w:pict>
                </mc:Fallback>
              </mc:AlternateContent>
            </w:r>
          </w:p>
        </w:tc>
        <w:tc>
          <w:tcPr>
            <w:tcW w:w="4091" w:type="dxa"/>
          </w:tcPr>
          <w:p w14:paraId="37ED2601" w14:textId="77777777" w:rsidR="006673CA" w:rsidRPr="00D9798B" w:rsidRDefault="006673CA" w:rsidP="000A0DB4">
            <w:pPr>
              <w:spacing w:after="120"/>
              <w:rPr>
                <w:lang w:val="en-GB"/>
              </w:rPr>
            </w:pPr>
          </w:p>
        </w:tc>
      </w:tr>
      <w:tr w:rsidR="00C20F36" w:rsidRPr="00C733E0" w14:paraId="605AB996" w14:textId="77777777" w:rsidTr="000A0DB4">
        <w:tc>
          <w:tcPr>
            <w:tcW w:w="5046" w:type="dxa"/>
          </w:tcPr>
          <w:sdt>
            <w:sdtPr>
              <w:rPr>
                <w:lang w:val="en-GB"/>
              </w:rPr>
              <w:id w:val="-781338933"/>
              <w:showingPlcHdr/>
              <w:picture/>
            </w:sdtPr>
            <w:sdtContent>
              <w:p w14:paraId="3170DC35" w14:textId="03B9FA8C" w:rsidR="005310CB" w:rsidRPr="00D9798B" w:rsidRDefault="00C82C98" w:rsidP="00C82C98">
                <w:pPr>
                  <w:rPr>
                    <w:lang w:val="en-GB"/>
                  </w:rPr>
                </w:pPr>
                <w:r>
                  <w:rPr>
                    <w:noProof/>
                    <w:lang w:eastAsia="sv-SE"/>
                  </w:rPr>
                  <w:drawing>
                    <wp:inline distT="0" distB="0" distL="0" distR="0" wp14:anchorId="4BD0C401" wp14:editId="552053E2">
                      <wp:extent cx="2997835" cy="2095018"/>
                      <wp:effectExtent l="0" t="0" r="0" b="635"/>
                      <wp:docPr id="55" name="Bild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019205" cy="2109952"/>
                              </a:xfrm>
                              <a:prstGeom prst="rect">
                                <a:avLst/>
                              </a:prstGeom>
                              <a:noFill/>
                              <a:ln>
                                <a:noFill/>
                              </a:ln>
                            </pic:spPr>
                          </pic:pic>
                        </a:graphicData>
                      </a:graphic>
                    </wp:inline>
                  </w:drawing>
                </w:r>
              </w:p>
            </w:sdtContent>
          </w:sdt>
        </w:tc>
        <w:tc>
          <w:tcPr>
            <w:tcW w:w="4091" w:type="dxa"/>
          </w:tcPr>
          <w:p w14:paraId="5C20BDCB" w14:textId="77777777" w:rsidR="00C82C98" w:rsidRPr="00C82C98" w:rsidRDefault="00C82C98" w:rsidP="00C82C98">
            <w:pPr>
              <w:pStyle w:val="Rubrik2"/>
              <w:spacing w:after="120"/>
              <w:outlineLvl w:val="1"/>
              <w:rPr>
                <w:rFonts w:asciiTheme="minorHAnsi" w:hAnsiTheme="minorHAnsi" w:cstheme="minorHAnsi"/>
                <w:b/>
                <w:color w:val="000000" w:themeColor="text1"/>
                <w:lang w:val="en-GB"/>
              </w:rPr>
            </w:pPr>
            <w:r w:rsidRPr="00C82C98">
              <w:rPr>
                <w:rFonts w:asciiTheme="minorHAnsi" w:hAnsiTheme="minorHAnsi" w:cstheme="minorHAnsi"/>
                <w:b/>
                <w:color w:val="000000" w:themeColor="text1"/>
                <w:lang w:val="en-GB"/>
              </w:rPr>
              <w:t>Business Capability name</w:t>
            </w:r>
          </w:p>
          <w:p w14:paraId="1E4BE346" w14:textId="6F1DEAD6" w:rsidR="005310CB" w:rsidRPr="000A0DB4" w:rsidRDefault="00C82C98" w:rsidP="00C82C98">
            <w:pPr>
              <w:spacing w:after="120"/>
              <w:rPr>
                <w:color w:val="000000" w:themeColor="text1"/>
                <w:lang w:val="en-GB"/>
              </w:rPr>
            </w:pPr>
            <w:r>
              <w:rPr>
                <w:color w:val="000000" w:themeColor="text1"/>
                <w:lang w:val="en-GB"/>
              </w:rPr>
              <w:t>Description</w:t>
            </w:r>
            <w:r w:rsidRPr="009176D5">
              <w:rPr>
                <w:color w:val="000000" w:themeColor="text1"/>
                <w:lang w:val="en-GB"/>
              </w:rPr>
              <w:t>.</w:t>
            </w:r>
          </w:p>
        </w:tc>
      </w:tr>
      <w:tr w:rsidR="00C20F36" w:rsidRPr="00C733E0" w14:paraId="59B1B2FC" w14:textId="77777777" w:rsidTr="000A0DB4">
        <w:tc>
          <w:tcPr>
            <w:tcW w:w="5046" w:type="dxa"/>
          </w:tcPr>
          <w:p w14:paraId="138EA26F" w14:textId="6BDD7370" w:rsidR="00947324" w:rsidRPr="00D9798B" w:rsidRDefault="00947324" w:rsidP="006673CA">
            <w:pPr>
              <w:rPr>
                <w:lang w:val="en-GB"/>
              </w:rPr>
            </w:pPr>
          </w:p>
        </w:tc>
        <w:tc>
          <w:tcPr>
            <w:tcW w:w="4091" w:type="dxa"/>
          </w:tcPr>
          <w:p w14:paraId="61FA483A" w14:textId="77777777" w:rsidR="00947324" w:rsidRPr="00D9798B" w:rsidRDefault="00947324" w:rsidP="000A0DB4">
            <w:pPr>
              <w:spacing w:after="120"/>
              <w:rPr>
                <w:b/>
                <w:lang w:val="en-GB"/>
              </w:rPr>
            </w:pPr>
          </w:p>
        </w:tc>
      </w:tr>
      <w:tr w:rsidR="00C20F36" w:rsidRPr="00C8038B" w14:paraId="69AC9127" w14:textId="77777777" w:rsidTr="000A0DB4">
        <w:tc>
          <w:tcPr>
            <w:tcW w:w="5046" w:type="dxa"/>
          </w:tcPr>
          <w:p w14:paraId="112C4631" w14:textId="1577693C" w:rsidR="00947324" w:rsidRPr="00D9798B" w:rsidRDefault="00C82C98" w:rsidP="00E97593">
            <w:pPr>
              <w:rPr>
                <w:lang w:val="en-GB"/>
              </w:rPr>
            </w:pPr>
            <w:r>
              <w:rPr>
                <w:noProof/>
                <w:lang w:eastAsia="sv-SE"/>
              </w:rPr>
              <mc:AlternateContent>
                <mc:Choice Requires="wps">
                  <w:drawing>
                    <wp:anchor distT="0" distB="0" distL="114300" distR="114300" simplePos="0" relativeHeight="251661312" behindDoc="0" locked="0" layoutInCell="1" allowOverlap="1" wp14:anchorId="072B1230" wp14:editId="0611BB42">
                      <wp:simplePos x="0" y="0"/>
                      <wp:positionH relativeFrom="column">
                        <wp:posOffset>796153</wp:posOffset>
                      </wp:positionH>
                      <wp:positionV relativeFrom="paragraph">
                        <wp:posOffset>492809</wp:posOffset>
                      </wp:positionV>
                      <wp:extent cx="578734" cy="462988"/>
                      <wp:effectExtent l="0" t="0" r="12065" b="13335"/>
                      <wp:wrapNone/>
                      <wp:docPr id="4" name="Rektangel med rundade hörn 4"/>
                      <wp:cNvGraphicFramePr/>
                      <a:graphic xmlns:a="http://schemas.openxmlformats.org/drawingml/2006/main">
                        <a:graphicData uri="http://schemas.microsoft.com/office/word/2010/wordprocessingShape">
                          <wps:wsp>
                            <wps:cNvSpPr/>
                            <wps:spPr>
                              <a:xfrm>
                                <a:off x="0" y="0"/>
                                <a:ext cx="578734" cy="462988"/>
                              </a:xfrm>
                              <a:prstGeom prst="roundRect">
                                <a:avLst/>
                              </a:prstGeom>
                              <a:noFill/>
                              <a:ln>
                                <a:solidFill>
                                  <a:schemeClr val="accent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01243E0E" id="Rektangel med rundade hörn 4" o:spid="_x0000_s1026" style="position:absolute;margin-left:62.7pt;margin-top:38.8pt;width:45.55pt;height:36.45pt;z-index:25166131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" filled="f" strokecolor="#4472c4 [3208]" strokeweight="1pt">
                      <v:stroke joinstyle="miter"/>
                    </v:roundrect>
                  </w:pict>
                </mc:Fallback>
              </mc:AlternateContent>
            </w:r>
            <w:r>
              <w:rPr>
                <w:noProof/>
                <w:lang w:eastAsia="sv-SE"/>
              </w:rPr>
              <w:drawing>
                <wp:inline distT="0" distB="0" distL="0" distR="0" wp14:anchorId="784D00F0" wp14:editId="3D29F63B">
                  <wp:extent cx="2997835" cy="2095018"/>
                  <wp:effectExtent l="0" t="0" r="0" b="635"/>
                  <wp:docPr id="3" name="Bild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019205" cy="2109952"/>
                          </a:xfrm>
                          <a:prstGeom prst="rect">
                            <a:avLst/>
                          </a:prstGeom>
                          <a:noFill/>
                          <a:ln>
                            <a:noFill/>
                          </a:ln>
                        </pic:spPr>
                      </pic:pic>
                    </a:graphicData>
                  </a:graphic>
                </wp:inline>
              </w:drawing>
            </w:r>
          </w:p>
        </w:tc>
        <w:tc>
          <w:tcPr>
            <w:tcW w:w="4091" w:type="dxa"/>
          </w:tcPr>
          <w:p w14:paraId="24FE6528" w14:textId="77777777" w:rsidR="00C82C98" w:rsidRPr="00C82C98" w:rsidRDefault="00C82C98" w:rsidP="00C82C98">
            <w:pPr>
              <w:pStyle w:val="Rubrik2"/>
              <w:spacing w:after="120"/>
              <w:outlineLvl w:val="1"/>
              <w:rPr>
                <w:rFonts w:asciiTheme="minorHAnsi" w:hAnsiTheme="minorHAnsi" w:cstheme="minorHAnsi"/>
                <w:b/>
                <w:color w:val="000000" w:themeColor="text1"/>
                <w:lang w:val="en-GB"/>
              </w:rPr>
            </w:pPr>
            <w:r w:rsidRPr="00C82C98">
              <w:rPr>
                <w:rFonts w:asciiTheme="minorHAnsi" w:hAnsiTheme="minorHAnsi" w:cstheme="minorHAnsi"/>
                <w:b/>
                <w:color w:val="000000" w:themeColor="text1"/>
                <w:lang w:val="en-GB"/>
              </w:rPr>
              <w:t>Business Capability name</w:t>
            </w:r>
          </w:p>
          <w:p w14:paraId="09A3F54B" w14:textId="7263696D" w:rsidR="00E97593" w:rsidRPr="00D9798B" w:rsidRDefault="00C82C98" w:rsidP="00C82C98">
            <w:pPr>
              <w:spacing w:after="120"/>
              <w:rPr>
                <w:lang w:val="en-GB"/>
              </w:rPr>
            </w:pPr>
            <w:r>
              <w:rPr>
                <w:color w:val="000000" w:themeColor="text1"/>
                <w:lang w:val="en-GB"/>
              </w:rPr>
              <w:t>Description</w:t>
            </w:r>
            <w:r w:rsidRPr="00D9798B">
              <w:rPr>
                <w:lang w:val="en-GB"/>
              </w:rPr>
              <w:t xml:space="preserve"> </w:t>
            </w:r>
          </w:p>
          <w:p w14:paraId="7205F59E" w14:textId="77777777" w:rsidR="00947324" w:rsidRPr="00D9798B" w:rsidRDefault="00947324" w:rsidP="000A0DB4">
            <w:pPr>
              <w:spacing w:after="120"/>
              <w:rPr>
                <w:lang w:val="en-GB"/>
              </w:rPr>
            </w:pPr>
          </w:p>
        </w:tc>
      </w:tr>
      <w:tr w:rsidR="00C20F36" w:rsidRPr="00C8038B" w14:paraId="3C48A8B4" w14:textId="77777777" w:rsidTr="000A0DB4">
        <w:tc>
          <w:tcPr>
            <w:tcW w:w="5046" w:type="dxa"/>
          </w:tcPr>
          <w:p w14:paraId="1C496E98" w14:textId="24473E2E" w:rsidR="00947324" w:rsidRPr="00D9798B" w:rsidRDefault="00947324" w:rsidP="006673CA">
            <w:pPr>
              <w:rPr>
                <w:lang w:val="en-GB"/>
              </w:rPr>
            </w:pPr>
          </w:p>
        </w:tc>
        <w:tc>
          <w:tcPr>
            <w:tcW w:w="4091" w:type="dxa"/>
          </w:tcPr>
          <w:p w14:paraId="48248680" w14:textId="77777777" w:rsidR="00947324" w:rsidRPr="00D9798B" w:rsidRDefault="00947324" w:rsidP="000A0DB4">
            <w:pPr>
              <w:spacing w:after="120"/>
              <w:rPr>
                <w:b/>
                <w:lang w:val="en-GB"/>
              </w:rPr>
            </w:pPr>
          </w:p>
        </w:tc>
      </w:tr>
      <w:tr w:rsidR="00C20F36" w:rsidRPr="00C8038B" w14:paraId="5780BE65" w14:textId="77777777" w:rsidTr="000A0DB4">
        <w:tc>
          <w:tcPr>
            <w:tcW w:w="5046" w:type="dxa"/>
          </w:tcPr>
          <w:p w14:paraId="4A7CD0D0" w14:textId="5C2932F1" w:rsidR="00227365" w:rsidRPr="00D9798B" w:rsidRDefault="00C82C98" w:rsidP="00993E1B">
            <w:pPr>
              <w:rPr>
                <w:noProof/>
                <w:lang w:val="en-GB" w:eastAsia="sv-SE"/>
              </w:rPr>
            </w:pPr>
            <w:r>
              <w:rPr>
                <w:noProof/>
                <w:lang w:eastAsia="sv-SE"/>
              </w:rPr>
              <mc:AlternateContent>
                <mc:Choice Requires="wps">
                  <w:drawing>
                    <wp:anchor distT="0" distB="0" distL="114300" distR="114300" simplePos="0" relativeHeight="251663360" behindDoc="0" locked="0" layoutInCell="1" allowOverlap="1" wp14:anchorId="0504F8E8" wp14:editId="33B6FFA8">
                      <wp:simplePos x="0" y="0"/>
                      <wp:positionH relativeFrom="column">
                        <wp:posOffset>1038723</wp:posOffset>
                      </wp:positionH>
                      <wp:positionV relativeFrom="paragraph">
                        <wp:posOffset>453575</wp:posOffset>
                      </wp:positionV>
                      <wp:extent cx="578734" cy="462988"/>
                      <wp:effectExtent l="0" t="0" r="12065" b="13335"/>
                      <wp:wrapNone/>
                      <wp:docPr id="6" name="Rektangel med rundade hörn 6"/>
                      <wp:cNvGraphicFramePr/>
                      <a:graphic xmlns:a="http://schemas.openxmlformats.org/drawingml/2006/main">
                        <a:graphicData uri="http://schemas.microsoft.com/office/word/2010/wordprocessingShape">
                          <wps:wsp>
                            <wps:cNvSpPr/>
                            <wps:spPr>
                              <a:xfrm>
                                <a:off x="0" y="0"/>
                                <a:ext cx="578734" cy="462988"/>
                              </a:xfrm>
                              <a:prstGeom prst="roundRect">
                                <a:avLst/>
                              </a:prstGeom>
                              <a:noFill/>
                              <a:ln>
                                <a:solidFill>
                                  <a:schemeClr val="accent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22075D23" id="Rektangel med rundade hörn 6" o:spid="_x0000_s1026" style="position:absolute;margin-left:81.8pt;margin-top:35.7pt;width:45.55pt;height:36.45pt;z-index:25166336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" filled="f" strokecolor="#4472c4 [3208]" strokeweight="1pt">
                      <v:stroke joinstyle="miter"/>
                    </v:roundrect>
                  </w:pict>
                </mc:Fallback>
              </mc:AlternateContent>
            </w:r>
            <w:r>
              <w:rPr>
                <w:noProof/>
                <w:lang w:eastAsia="sv-SE"/>
              </w:rPr>
              <w:drawing>
                <wp:inline distT="0" distB="0" distL="0" distR="0" wp14:anchorId="39480638" wp14:editId="1B23716E">
                  <wp:extent cx="2997835" cy="2095018"/>
                  <wp:effectExtent l="0" t="0" r="0" b="635"/>
                  <wp:docPr id="5" name="Bild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019205" cy="2109952"/>
                          </a:xfrm>
                          <a:prstGeom prst="rect">
                            <a:avLst/>
                          </a:prstGeom>
                          <a:noFill/>
                          <a:ln>
                            <a:noFill/>
                          </a:ln>
                        </pic:spPr>
                      </pic:pic>
                    </a:graphicData>
                  </a:graphic>
                </wp:inline>
              </w:drawing>
            </w:r>
          </w:p>
        </w:tc>
        <w:tc>
          <w:tcPr>
            <w:tcW w:w="4091" w:type="dxa"/>
          </w:tcPr>
          <w:p w14:paraId="2B9709C5" w14:textId="77777777" w:rsidR="00C82C98" w:rsidRPr="00C82C98" w:rsidRDefault="00C82C98" w:rsidP="00C82C98">
            <w:pPr>
              <w:pStyle w:val="Rubrik2"/>
              <w:spacing w:after="120"/>
              <w:outlineLvl w:val="1"/>
              <w:rPr>
                <w:rFonts w:asciiTheme="minorHAnsi" w:hAnsiTheme="minorHAnsi" w:cstheme="minorHAnsi"/>
                <w:b/>
                <w:color w:val="000000" w:themeColor="text1"/>
                <w:lang w:val="en-GB"/>
              </w:rPr>
            </w:pPr>
            <w:r w:rsidRPr="00C82C98">
              <w:rPr>
                <w:rFonts w:asciiTheme="minorHAnsi" w:hAnsiTheme="minorHAnsi" w:cstheme="minorHAnsi"/>
                <w:b/>
                <w:color w:val="000000" w:themeColor="text1"/>
                <w:lang w:val="en-GB"/>
              </w:rPr>
              <w:t>Business Capability name</w:t>
            </w:r>
          </w:p>
          <w:p w14:paraId="5C5E8529" w14:textId="77777777" w:rsidR="00C82C98" w:rsidRPr="00D9798B" w:rsidRDefault="00C82C98" w:rsidP="00C82C98">
            <w:pPr>
              <w:spacing w:after="120"/>
              <w:rPr>
                <w:lang w:val="en-GB"/>
              </w:rPr>
            </w:pPr>
            <w:r>
              <w:rPr>
                <w:color w:val="000000" w:themeColor="text1"/>
                <w:lang w:val="en-GB"/>
              </w:rPr>
              <w:t>Description</w:t>
            </w:r>
            <w:r w:rsidRPr="00D9798B">
              <w:rPr>
                <w:lang w:val="en-GB"/>
              </w:rPr>
              <w:t xml:space="preserve"> </w:t>
            </w:r>
          </w:p>
          <w:p w14:paraId="3163AA15" w14:textId="77777777" w:rsidR="00227365" w:rsidRPr="00D9798B" w:rsidRDefault="00227365" w:rsidP="000A0DB4">
            <w:pPr>
              <w:spacing w:after="120"/>
              <w:rPr>
                <w:b/>
                <w:lang w:val="en-GB"/>
              </w:rPr>
            </w:pPr>
          </w:p>
        </w:tc>
      </w:tr>
    </w:tbl>
    <w:p w14:paraId="5403CD7F" w14:textId="77777777" w:rsidR="000A0DB4" w:rsidRPr="00C8038B" w:rsidRDefault="000A0DB4">
      <w:pPr>
        <w:rPr>
          <w:lang w:val="en-US"/>
        </w:rPr>
      </w:pPr>
      <w:r w:rsidRPr="00C8038B">
        <w:rPr>
          <w:lang w:val="en-US"/>
        </w:rPr>
        <w:br w:type="page"/>
      </w:r>
    </w:p>
    <w:tbl>
      <w:tblPr>
        <w:tblStyle w:val="Tabellrutnt"/>
        <w:tblW w:w="91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6"/>
        <w:gridCol w:w="4031"/>
      </w:tblGrid>
      <w:tr w:rsidR="00C20F36" w:rsidRPr="00C733E0" w14:paraId="60D524F6" w14:textId="77777777" w:rsidTr="00C82C98">
        <w:tc>
          <w:tcPr>
            <w:tcW w:w="5106" w:type="dxa"/>
          </w:tcPr>
          <w:sdt>
            <w:sdtPr>
              <w:rPr>
                <w:noProof/>
                <w:lang w:val="en-GB" w:eastAsia="sv-SE"/>
              </w:rPr>
              <w:id w:val="767665534"/>
              <w:showingPlcHdr/>
              <w:picture/>
            </w:sdtPr>
            <w:sdtContent>
              <w:p w14:paraId="79871709" w14:textId="1E2CDC21" w:rsidR="00E4798B" w:rsidRPr="00D9798B" w:rsidRDefault="00C82C98" w:rsidP="00C82C98">
                <w:pPr>
                  <w:rPr>
                    <w:noProof/>
                    <w:lang w:val="en-GB" w:eastAsia="sv-SE"/>
                  </w:rPr>
                </w:pPr>
                <w:r>
                  <w:rPr>
                    <w:noProof/>
                    <w:lang w:eastAsia="sv-SE"/>
                  </w:rPr>
                  <w:drawing>
                    <wp:inline distT="0" distB="0" distL="0" distR="0" wp14:anchorId="687B12BE" wp14:editId="0DE69076">
                      <wp:extent cx="3102015" cy="1903730"/>
                      <wp:effectExtent l="0" t="0" r="3175" b="1270"/>
                      <wp:docPr id="62" name="Bild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133463" cy="1923030"/>
                              </a:xfrm>
                              <a:prstGeom prst="rect">
                                <a:avLst/>
                              </a:prstGeom>
                              <a:noFill/>
                              <a:ln>
                                <a:noFill/>
                              </a:ln>
                            </pic:spPr>
                          </pic:pic>
                        </a:graphicData>
                      </a:graphic>
                    </wp:inline>
                  </w:drawing>
                </w:r>
              </w:p>
            </w:sdtContent>
          </w:sdt>
        </w:tc>
        <w:tc>
          <w:tcPr>
            <w:tcW w:w="4031" w:type="dxa"/>
          </w:tcPr>
          <w:p w14:paraId="089991A6" w14:textId="77777777" w:rsidR="00C82C98" w:rsidRPr="00C82C98" w:rsidRDefault="00C82C98" w:rsidP="00C82C98">
            <w:pPr>
              <w:pStyle w:val="Rubrik2"/>
              <w:spacing w:after="120"/>
              <w:outlineLvl w:val="1"/>
              <w:rPr>
                <w:rFonts w:asciiTheme="minorHAnsi" w:hAnsiTheme="minorHAnsi" w:cstheme="minorHAnsi"/>
                <w:b/>
                <w:color w:val="000000" w:themeColor="text1"/>
                <w:lang w:val="en-GB"/>
              </w:rPr>
            </w:pPr>
            <w:r w:rsidRPr="00C82C98">
              <w:rPr>
                <w:rFonts w:asciiTheme="minorHAnsi" w:hAnsiTheme="minorHAnsi" w:cstheme="minorHAnsi"/>
                <w:b/>
                <w:color w:val="000000" w:themeColor="text1"/>
                <w:lang w:val="en-GB"/>
              </w:rPr>
              <w:t>Business Capability name</w:t>
            </w:r>
          </w:p>
          <w:p w14:paraId="067532D9" w14:textId="77777777" w:rsidR="00C82C98" w:rsidRPr="00D9798B" w:rsidRDefault="00C82C98" w:rsidP="00C82C98">
            <w:pPr>
              <w:spacing w:after="120"/>
              <w:rPr>
                <w:lang w:val="en-GB"/>
              </w:rPr>
            </w:pPr>
            <w:r>
              <w:rPr>
                <w:color w:val="000000" w:themeColor="text1"/>
                <w:lang w:val="en-GB"/>
              </w:rPr>
              <w:t>Description</w:t>
            </w:r>
            <w:r w:rsidRPr="00D9798B">
              <w:rPr>
                <w:lang w:val="en-GB"/>
              </w:rPr>
              <w:t xml:space="preserve"> </w:t>
            </w:r>
          </w:p>
          <w:p w14:paraId="4E8BB615" w14:textId="77777777" w:rsidR="00E4798B" w:rsidRPr="00D9798B" w:rsidRDefault="00E4798B" w:rsidP="000A0DB4">
            <w:pPr>
              <w:spacing w:after="120"/>
              <w:rPr>
                <w:b/>
                <w:lang w:val="en-GB"/>
              </w:rPr>
            </w:pPr>
          </w:p>
        </w:tc>
      </w:tr>
      <w:tr w:rsidR="00C20F36" w:rsidRPr="00C733E0" w14:paraId="6D13E34B" w14:textId="77777777" w:rsidTr="00C82C98">
        <w:tc>
          <w:tcPr>
            <w:tcW w:w="5106" w:type="dxa"/>
          </w:tcPr>
          <w:p w14:paraId="6BF7C955" w14:textId="77777777" w:rsidR="00227365" w:rsidRPr="00D9798B" w:rsidRDefault="00227365" w:rsidP="00227365">
            <w:pPr>
              <w:rPr>
                <w:lang w:val="en-GB"/>
              </w:rPr>
            </w:pPr>
          </w:p>
        </w:tc>
        <w:tc>
          <w:tcPr>
            <w:tcW w:w="4031" w:type="dxa"/>
          </w:tcPr>
          <w:p w14:paraId="1BF3A529" w14:textId="77777777" w:rsidR="00227365" w:rsidRPr="00D9798B" w:rsidRDefault="00227365" w:rsidP="000A0DB4">
            <w:pPr>
              <w:spacing w:after="120"/>
              <w:rPr>
                <w:lang w:val="en-GB"/>
              </w:rPr>
            </w:pPr>
          </w:p>
        </w:tc>
      </w:tr>
      <w:tr w:rsidR="00C82C98" w:rsidRPr="00C733E0" w14:paraId="4F53C89D" w14:textId="77777777" w:rsidTr="00C82C98">
        <w:tc>
          <w:tcPr>
            <w:tcW w:w="5106" w:type="dxa"/>
          </w:tcPr>
          <w:p w14:paraId="2F03A670" w14:textId="592C6262" w:rsidR="00C82C98" w:rsidRPr="00D9798B" w:rsidRDefault="00C82C98" w:rsidP="00C82C98">
            <w:pPr>
              <w:rPr>
                <w:noProof/>
                <w:lang w:val="en-GB" w:eastAsia="sv-SE"/>
              </w:rPr>
            </w:pPr>
            <w:r>
              <w:rPr>
                <w:noProof/>
                <w:lang w:val="en-GB" w:eastAsia="sv-SE"/>
              </w:rPr>
              <w:t xml:space="preserve"> </w:t>
            </w:r>
          </w:p>
        </w:tc>
        <w:tc>
          <w:tcPr>
            <w:tcW w:w="4031" w:type="dxa"/>
          </w:tcPr>
          <w:p w14:paraId="2A2C2B00" w14:textId="77777777" w:rsidR="00C82C98" w:rsidRPr="00C82C98" w:rsidRDefault="00C82C98" w:rsidP="00C82C98">
            <w:pPr>
              <w:pStyle w:val="Rubrik2"/>
              <w:spacing w:after="120"/>
              <w:outlineLvl w:val="1"/>
              <w:rPr>
                <w:rFonts w:asciiTheme="minorHAnsi" w:hAnsiTheme="minorHAnsi" w:cstheme="minorHAnsi"/>
                <w:b/>
                <w:color w:val="000000" w:themeColor="text1"/>
                <w:lang w:val="en-GB"/>
              </w:rPr>
            </w:pPr>
            <w:r w:rsidRPr="00C82C98">
              <w:rPr>
                <w:rFonts w:asciiTheme="minorHAnsi" w:hAnsiTheme="minorHAnsi" w:cstheme="minorHAnsi"/>
                <w:b/>
                <w:color w:val="000000" w:themeColor="text1"/>
                <w:lang w:val="en-GB"/>
              </w:rPr>
              <w:t>Business Capability name</w:t>
            </w:r>
          </w:p>
          <w:p w14:paraId="7B7A6C06" w14:textId="77777777" w:rsidR="00C82C98" w:rsidRPr="00D9798B" w:rsidRDefault="00C82C98" w:rsidP="00C82C98">
            <w:pPr>
              <w:spacing w:after="120"/>
              <w:rPr>
                <w:lang w:val="en-GB"/>
              </w:rPr>
            </w:pPr>
            <w:r>
              <w:rPr>
                <w:color w:val="000000" w:themeColor="text1"/>
                <w:lang w:val="en-GB"/>
              </w:rPr>
              <w:t>Description</w:t>
            </w:r>
            <w:r w:rsidRPr="00D9798B">
              <w:rPr>
                <w:lang w:val="en-GB"/>
              </w:rPr>
              <w:t xml:space="preserve"> </w:t>
            </w:r>
          </w:p>
          <w:p w14:paraId="3A14E9A2" w14:textId="77777777" w:rsidR="00C82C98" w:rsidRPr="00D9798B" w:rsidRDefault="00C82C98" w:rsidP="00C82C98">
            <w:pPr>
              <w:spacing w:after="120"/>
              <w:rPr>
                <w:b/>
                <w:lang w:val="en-GB"/>
              </w:rPr>
            </w:pPr>
          </w:p>
        </w:tc>
      </w:tr>
      <w:tr w:rsidR="00C82C98" w:rsidRPr="00C733E0" w14:paraId="12C597F8" w14:textId="77777777" w:rsidTr="00C82C98">
        <w:tc>
          <w:tcPr>
            <w:tcW w:w="5106" w:type="dxa"/>
          </w:tcPr>
          <w:p w14:paraId="5C4403ED" w14:textId="77777777" w:rsidR="00C82C98" w:rsidRPr="00D9798B" w:rsidRDefault="00C82C98" w:rsidP="00C82C98">
            <w:pPr>
              <w:rPr>
                <w:lang w:val="en-GB"/>
              </w:rPr>
            </w:pPr>
          </w:p>
        </w:tc>
        <w:tc>
          <w:tcPr>
            <w:tcW w:w="4031" w:type="dxa"/>
          </w:tcPr>
          <w:p w14:paraId="38579395" w14:textId="77777777" w:rsidR="00C82C98" w:rsidRPr="00D9798B" w:rsidRDefault="00C82C98" w:rsidP="00C82C98">
            <w:pPr>
              <w:spacing w:after="120"/>
              <w:rPr>
                <w:lang w:val="en-GB"/>
              </w:rPr>
            </w:pPr>
          </w:p>
        </w:tc>
      </w:tr>
      <w:tr w:rsidR="00C82C98" w:rsidRPr="00C733E0" w14:paraId="7CBF6C8D" w14:textId="77777777" w:rsidTr="00C82C98">
        <w:tc>
          <w:tcPr>
            <w:tcW w:w="5106" w:type="dxa"/>
          </w:tcPr>
          <w:p w14:paraId="4163BA98" w14:textId="16C7223F" w:rsidR="00C82C98" w:rsidRPr="00D9798B" w:rsidRDefault="00C82C98" w:rsidP="00C82C98">
            <w:pPr>
              <w:rPr>
                <w:noProof/>
                <w:lang w:val="en-GB" w:eastAsia="sv-SE"/>
              </w:rPr>
            </w:pPr>
          </w:p>
        </w:tc>
        <w:tc>
          <w:tcPr>
            <w:tcW w:w="4031" w:type="dxa"/>
          </w:tcPr>
          <w:p w14:paraId="2CCF4C3D" w14:textId="77777777" w:rsidR="00C82C98" w:rsidRPr="00C82C98" w:rsidRDefault="00C82C98" w:rsidP="00C82C98">
            <w:pPr>
              <w:pStyle w:val="Rubrik2"/>
              <w:spacing w:after="120"/>
              <w:outlineLvl w:val="1"/>
              <w:rPr>
                <w:rFonts w:asciiTheme="minorHAnsi" w:hAnsiTheme="minorHAnsi" w:cstheme="minorHAnsi"/>
                <w:b/>
                <w:color w:val="000000" w:themeColor="text1"/>
                <w:lang w:val="en-GB"/>
              </w:rPr>
            </w:pPr>
            <w:r w:rsidRPr="00C82C98">
              <w:rPr>
                <w:rFonts w:asciiTheme="minorHAnsi" w:hAnsiTheme="minorHAnsi" w:cstheme="minorHAnsi"/>
                <w:b/>
                <w:color w:val="000000" w:themeColor="text1"/>
                <w:lang w:val="en-GB"/>
              </w:rPr>
              <w:t>Business Capability name</w:t>
            </w:r>
          </w:p>
          <w:p w14:paraId="27AC7F2D" w14:textId="77777777" w:rsidR="00C82C98" w:rsidRPr="00D9798B" w:rsidRDefault="00C82C98" w:rsidP="00C82C98">
            <w:pPr>
              <w:spacing w:after="120"/>
              <w:rPr>
                <w:lang w:val="en-GB"/>
              </w:rPr>
            </w:pPr>
            <w:r>
              <w:rPr>
                <w:color w:val="000000" w:themeColor="text1"/>
                <w:lang w:val="en-GB"/>
              </w:rPr>
              <w:t>Description</w:t>
            </w:r>
            <w:r w:rsidRPr="00D9798B">
              <w:rPr>
                <w:lang w:val="en-GB"/>
              </w:rPr>
              <w:t xml:space="preserve"> </w:t>
            </w:r>
          </w:p>
          <w:p w14:paraId="29FA2739" w14:textId="45B4312C" w:rsidR="00C82C98" w:rsidRPr="000A0DB4" w:rsidRDefault="00C82C98" w:rsidP="00C82C98">
            <w:pPr>
              <w:spacing w:after="120"/>
              <w:rPr>
                <w:color w:val="000000" w:themeColor="text1"/>
                <w:lang w:val="en-GB"/>
              </w:rPr>
            </w:pPr>
          </w:p>
        </w:tc>
      </w:tr>
      <w:tr w:rsidR="00C82C98" w:rsidRPr="00C733E0" w14:paraId="4A40FA83" w14:textId="77777777" w:rsidTr="00C82C98">
        <w:tc>
          <w:tcPr>
            <w:tcW w:w="5106" w:type="dxa"/>
          </w:tcPr>
          <w:p w14:paraId="56B45BED" w14:textId="77777777" w:rsidR="00C82C98" w:rsidRPr="00D9798B" w:rsidRDefault="00C82C98" w:rsidP="00C82C98">
            <w:pPr>
              <w:rPr>
                <w:lang w:val="en-GB"/>
              </w:rPr>
            </w:pPr>
          </w:p>
        </w:tc>
        <w:tc>
          <w:tcPr>
            <w:tcW w:w="4031" w:type="dxa"/>
          </w:tcPr>
          <w:p w14:paraId="603772EE" w14:textId="77777777" w:rsidR="00C82C98" w:rsidRPr="00D9798B" w:rsidRDefault="00C82C98" w:rsidP="00C82C98">
            <w:pPr>
              <w:spacing w:after="120"/>
              <w:rPr>
                <w:lang w:val="en-GB"/>
              </w:rPr>
            </w:pPr>
          </w:p>
        </w:tc>
      </w:tr>
      <w:tr w:rsidR="00C82C98" w:rsidRPr="00C8038B" w14:paraId="22AC1C28" w14:textId="77777777" w:rsidTr="00C82C98">
        <w:tc>
          <w:tcPr>
            <w:tcW w:w="5106" w:type="dxa"/>
          </w:tcPr>
          <w:p w14:paraId="39D75C91" w14:textId="707979CA" w:rsidR="00C82C98" w:rsidRPr="00D9798B" w:rsidRDefault="00C82C98" w:rsidP="00C82C98">
            <w:pPr>
              <w:rPr>
                <w:noProof/>
                <w:lang w:val="en-GB" w:eastAsia="sv-SE"/>
              </w:rPr>
            </w:pPr>
          </w:p>
        </w:tc>
        <w:tc>
          <w:tcPr>
            <w:tcW w:w="4031" w:type="dxa"/>
          </w:tcPr>
          <w:p w14:paraId="463CF680" w14:textId="77777777" w:rsidR="00C82C98" w:rsidRPr="00C82C98" w:rsidRDefault="00C82C98" w:rsidP="00C82C98">
            <w:pPr>
              <w:pStyle w:val="Rubrik2"/>
              <w:spacing w:after="120"/>
              <w:outlineLvl w:val="1"/>
              <w:rPr>
                <w:rFonts w:asciiTheme="minorHAnsi" w:hAnsiTheme="minorHAnsi" w:cstheme="minorHAnsi"/>
                <w:b/>
                <w:color w:val="000000" w:themeColor="text1"/>
                <w:lang w:val="en-GB"/>
              </w:rPr>
            </w:pPr>
            <w:r w:rsidRPr="00C82C98">
              <w:rPr>
                <w:rFonts w:asciiTheme="minorHAnsi" w:hAnsiTheme="minorHAnsi" w:cstheme="minorHAnsi"/>
                <w:b/>
                <w:color w:val="000000" w:themeColor="text1"/>
                <w:lang w:val="en-GB"/>
              </w:rPr>
              <w:t>Business Capability name</w:t>
            </w:r>
          </w:p>
          <w:p w14:paraId="2BC95AF4" w14:textId="77777777" w:rsidR="00C82C98" w:rsidRPr="00D9798B" w:rsidRDefault="00C82C98" w:rsidP="00C82C98">
            <w:pPr>
              <w:spacing w:after="120"/>
              <w:rPr>
                <w:lang w:val="en-GB"/>
              </w:rPr>
            </w:pPr>
            <w:r>
              <w:rPr>
                <w:color w:val="000000" w:themeColor="text1"/>
                <w:lang w:val="en-GB"/>
              </w:rPr>
              <w:t>Description</w:t>
            </w:r>
            <w:r w:rsidRPr="00D9798B">
              <w:rPr>
                <w:lang w:val="en-GB"/>
              </w:rPr>
              <w:t xml:space="preserve"> </w:t>
            </w:r>
          </w:p>
          <w:p w14:paraId="1606EC83" w14:textId="77777777" w:rsidR="00C82C98" w:rsidRPr="00D9798B" w:rsidRDefault="00C82C98" w:rsidP="00C82C98">
            <w:pPr>
              <w:spacing w:after="120"/>
              <w:rPr>
                <w:b/>
                <w:lang w:val="en-GB"/>
              </w:rPr>
            </w:pPr>
          </w:p>
        </w:tc>
      </w:tr>
      <w:tr w:rsidR="00C82C98" w:rsidRPr="00C8038B" w14:paraId="360036F1" w14:textId="77777777" w:rsidTr="00C82C98">
        <w:tc>
          <w:tcPr>
            <w:tcW w:w="5106" w:type="dxa"/>
          </w:tcPr>
          <w:p w14:paraId="3FC0F7B5" w14:textId="77777777" w:rsidR="00C82C98" w:rsidRPr="00D9798B" w:rsidRDefault="00C82C98" w:rsidP="00C82C98">
            <w:pPr>
              <w:rPr>
                <w:lang w:val="en-GB"/>
              </w:rPr>
            </w:pPr>
          </w:p>
        </w:tc>
        <w:tc>
          <w:tcPr>
            <w:tcW w:w="4031" w:type="dxa"/>
          </w:tcPr>
          <w:p w14:paraId="68EBB80A" w14:textId="77777777" w:rsidR="00C82C98" w:rsidRPr="00D9798B" w:rsidRDefault="00C82C98" w:rsidP="00C82C98">
            <w:pPr>
              <w:spacing w:after="120"/>
              <w:rPr>
                <w:lang w:val="en-GB"/>
              </w:rPr>
            </w:pPr>
          </w:p>
        </w:tc>
      </w:tr>
      <w:tr w:rsidR="00C82C98" w:rsidRPr="00C733E0" w14:paraId="6E5299C3" w14:textId="77777777" w:rsidTr="00C82C98">
        <w:tc>
          <w:tcPr>
            <w:tcW w:w="5106" w:type="dxa"/>
          </w:tcPr>
          <w:p w14:paraId="41489730" w14:textId="7F422F58" w:rsidR="00C82C98" w:rsidRPr="00D9798B" w:rsidRDefault="00C82C98" w:rsidP="00C82C98">
            <w:pPr>
              <w:rPr>
                <w:noProof/>
                <w:lang w:val="en-GB" w:eastAsia="sv-SE"/>
              </w:rPr>
            </w:pPr>
          </w:p>
        </w:tc>
        <w:tc>
          <w:tcPr>
            <w:tcW w:w="4031" w:type="dxa"/>
          </w:tcPr>
          <w:p w14:paraId="7761DDC4" w14:textId="77777777" w:rsidR="00C82C98" w:rsidRPr="00C82C98" w:rsidRDefault="00C82C98" w:rsidP="00C82C98">
            <w:pPr>
              <w:pStyle w:val="Rubrik2"/>
              <w:spacing w:after="120"/>
              <w:outlineLvl w:val="1"/>
              <w:rPr>
                <w:rFonts w:asciiTheme="minorHAnsi" w:hAnsiTheme="minorHAnsi" w:cstheme="minorHAnsi"/>
                <w:b/>
                <w:color w:val="000000" w:themeColor="text1"/>
                <w:lang w:val="en-GB"/>
              </w:rPr>
            </w:pPr>
            <w:r w:rsidRPr="00C82C98">
              <w:rPr>
                <w:rFonts w:asciiTheme="minorHAnsi" w:hAnsiTheme="minorHAnsi" w:cstheme="minorHAnsi"/>
                <w:b/>
                <w:color w:val="000000" w:themeColor="text1"/>
                <w:lang w:val="en-GB"/>
              </w:rPr>
              <w:t>Business Capability name</w:t>
            </w:r>
          </w:p>
          <w:p w14:paraId="0085AAC5" w14:textId="77777777" w:rsidR="00C82C98" w:rsidRPr="00D9798B" w:rsidRDefault="00C82C98" w:rsidP="00C82C98">
            <w:pPr>
              <w:spacing w:after="120"/>
              <w:rPr>
                <w:lang w:val="en-GB"/>
              </w:rPr>
            </w:pPr>
            <w:r>
              <w:rPr>
                <w:color w:val="000000" w:themeColor="text1"/>
                <w:lang w:val="en-GB"/>
              </w:rPr>
              <w:t>Description</w:t>
            </w:r>
            <w:r w:rsidRPr="00D9798B">
              <w:rPr>
                <w:lang w:val="en-GB"/>
              </w:rPr>
              <w:t xml:space="preserve"> </w:t>
            </w:r>
          </w:p>
          <w:p w14:paraId="18DCEBE6" w14:textId="77777777" w:rsidR="00C82C98" w:rsidRPr="00D9798B" w:rsidRDefault="00C82C98" w:rsidP="00C82C98">
            <w:pPr>
              <w:spacing w:after="120"/>
              <w:rPr>
                <w:b/>
                <w:lang w:val="en-GB"/>
              </w:rPr>
            </w:pPr>
          </w:p>
        </w:tc>
      </w:tr>
      <w:tr w:rsidR="00C82C98" w:rsidRPr="00C733E0" w14:paraId="52D1F869" w14:textId="77777777" w:rsidTr="00C82C98">
        <w:tc>
          <w:tcPr>
            <w:tcW w:w="5106" w:type="dxa"/>
          </w:tcPr>
          <w:p w14:paraId="71E1CB6B" w14:textId="77777777" w:rsidR="00C82C98" w:rsidRPr="00D9798B" w:rsidRDefault="00C82C98" w:rsidP="00C82C98">
            <w:pPr>
              <w:rPr>
                <w:lang w:val="en-GB"/>
              </w:rPr>
            </w:pPr>
          </w:p>
        </w:tc>
        <w:tc>
          <w:tcPr>
            <w:tcW w:w="4031" w:type="dxa"/>
          </w:tcPr>
          <w:p w14:paraId="7E45B231" w14:textId="77777777" w:rsidR="00C82C98" w:rsidRPr="00D9798B" w:rsidRDefault="00C82C98" w:rsidP="00C82C98">
            <w:pPr>
              <w:spacing w:after="120"/>
              <w:rPr>
                <w:lang w:val="en-GB"/>
              </w:rPr>
            </w:pPr>
          </w:p>
        </w:tc>
      </w:tr>
      <w:tr w:rsidR="00C82C98" w:rsidRPr="00C8038B" w14:paraId="00C95D8F" w14:textId="77777777" w:rsidTr="00C82C98">
        <w:tc>
          <w:tcPr>
            <w:tcW w:w="5106" w:type="dxa"/>
          </w:tcPr>
          <w:p w14:paraId="5C33C2AA" w14:textId="291F31A4" w:rsidR="00C82C98" w:rsidRPr="00D9798B" w:rsidRDefault="00C82C98" w:rsidP="00C82C98">
            <w:pPr>
              <w:rPr>
                <w:noProof/>
                <w:lang w:val="en-GB" w:eastAsia="sv-SE"/>
              </w:rPr>
            </w:pPr>
          </w:p>
        </w:tc>
        <w:tc>
          <w:tcPr>
            <w:tcW w:w="4031" w:type="dxa"/>
          </w:tcPr>
          <w:p w14:paraId="7BA4AAF6" w14:textId="77777777" w:rsidR="00C82C98" w:rsidRPr="00C82C98" w:rsidRDefault="00C82C98" w:rsidP="00C82C98">
            <w:pPr>
              <w:pStyle w:val="Rubrik2"/>
              <w:spacing w:after="120"/>
              <w:outlineLvl w:val="1"/>
              <w:rPr>
                <w:rFonts w:asciiTheme="minorHAnsi" w:hAnsiTheme="minorHAnsi" w:cstheme="minorHAnsi"/>
                <w:b/>
                <w:color w:val="000000" w:themeColor="text1"/>
                <w:lang w:val="en-GB"/>
              </w:rPr>
            </w:pPr>
            <w:r w:rsidRPr="00C82C98">
              <w:rPr>
                <w:rFonts w:asciiTheme="minorHAnsi" w:hAnsiTheme="minorHAnsi" w:cstheme="minorHAnsi"/>
                <w:b/>
                <w:color w:val="000000" w:themeColor="text1"/>
                <w:lang w:val="en-GB"/>
              </w:rPr>
              <w:t>Business Capability name</w:t>
            </w:r>
          </w:p>
          <w:p w14:paraId="773FAB41" w14:textId="77777777" w:rsidR="00C82C98" w:rsidRPr="00D9798B" w:rsidRDefault="00C82C98" w:rsidP="00C82C98">
            <w:pPr>
              <w:spacing w:after="120"/>
              <w:rPr>
                <w:lang w:val="en-GB"/>
              </w:rPr>
            </w:pPr>
            <w:r>
              <w:rPr>
                <w:color w:val="000000" w:themeColor="text1"/>
                <w:lang w:val="en-GB"/>
              </w:rPr>
              <w:t>Description</w:t>
            </w:r>
            <w:r w:rsidRPr="00D9798B">
              <w:rPr>
                <w:lang w:val="en-GB"/>
              </w:rPr>
              <w:t xml:space="preserve"> </w:t>
            </w:r>
          </w:p>
          <w:p w14:paraId="48BFCA86" w14:textId="71343A12" w:rsidR="00C82C98" w:rsidRPr="00D9798B" w:rsidRDefault="00C82C98" w:rsidP="00C82C98">
            <w:pPr>
              <w:spacing w:after="120"/>
              <w:rPr>
                <w:b/>
                <w:lang w:val="en-GB"/>
              </w:rPr>
            </w:pPr>
          </w:p>
        </w:tc>
      </w:tr>
      <w:tr w:rsidR="00C82C98" w:rsidRPr="00C8038B" w14:paraId="788144F1" w14:textId="77777777" w:rsidTr="00C82C98">
        <w:tc>
          <w:tcPr>
            <w:tcW w:w="5106" w:type="dxa"/>
          </w:tcPr>
          <w:p w14:paraId="4816F97C" w14:textId="77777777" w:rsidR="00C82C98" w:rsidRPr="00D9798B" w:rsidRDefault="00C82C98" w:rsidP="00C82C98">
            <w:pPr>
              <w:rPr>
                <w:lang w:val="en-GB"/>
              </w:rPr>
            </w:pPr>
          </w:p>
        </w:tc>
        <w:tc>
          <w:tcPr>
            <w:tcW w:w="4031" w:type="dxa"/>
          </w:tcPr>
          <w:p w14:paraId="346DEF47" w14:textId="77777777" w:rsidR="00C82C98" w:rsidRPr="00D9798B" w:rsidRDefault="00C82C98" w:rsidP="00C82C98">
            <w:pPr>
              <w:spacing w:after="120"/>
              <w:rPr>
                <w:b/>
                <w:lang w:val="en-GB"/>
              </w:rPr>
            </w:pPr>
          </w:p>
        </w:tc>
      </w:tr>
      <w:tr w:rsidR="00C82C98" w:rsidRPr="00C733E0" w14:paraId="42BD3EE0" w14:textId="77777777" w:rsidTr="00C82C98">
        <w:tc>
          <w:tcPr>
            <w:tcW w:w="5106" w:type="dxa"/>
          </w:tcPr>
          <w:p w14:paraId="123EBCB4" w14:textId="2CC01EFF" w:rsidR="00C82C98" w:rsidRPr="00D9798B" w:rsidRDefault="00C82C98" w:rsidP="00C82C98">
            <w:pPr>
              <w:rPr>
                <w:noProof/>
                <w:lang w:val="en-GB" w:eastAsia="sv-SE"/>
              </w:rPr>
            </w:pPr>
          </w:p>
        </w:tc>
        <w:tc>
          <w:tcPr>
            <w:tcW w:w="4031" w:type="dxa"/>
          </w:tcPr>
          <w:p w14:paraId="11366FE1" w14:textId="77777777" w:rsidR="00C82C98" w:rsidRPr="00C82C98" w:rsidRDefault="00C82C98" w:rsidP="00C82C98">
            <w:pPr>
              <w:pStyle w:val="Rubrik2"/>
              <w:spacing w:after="120"/>
              <w:outlineLvl w:val="1"/>
              <w:rPr>
                <w:rFonts w:asciiTheme="minorHAnsi" w:hAnsiTheme="minorHAnsi" w:cstheme="minorHAnsi"/>
                <w:b/>
                <w:color w:val="000000" w:themeColor="text1"/>
                <w:lang w:val="en-GB"/>
              </w:rPr>
            </w:pPr>
            <w:r w:rsidRPr="00C82C98">
              <w:rPr>
                <w:rFonts w:asciiTheme="minorHAnsi" w:hAnsiTheme="minorHAnsi" w:cstheme="minorHAnsi"/>
                <w:b/>
                <w:color w:val="000000" w:themeColor="text1"/>
                <w:lang w:val="en-GB"/>
              </w:rPr>
              <w:t>Business Capability name</w:t>
            </w:r>
          </w:p>
          <w:p w14:paraId="706EB572" w14:textId="77777777" w:rsidR="00C82C98" w:rsidRPr="00D9798B" w:rsidRDefault="00C82C98" w:rsidP="00C82C98">
            <w:pPr>
              <w:spacing w:after="120"/>
              <w:rPr>
                <w:lang w:val="en-GB"/>
              </w:rPr>
            </w:pPr>
            <w:r>
              <w:rPr>
                <w:color w:val="000000" w:themeColor="text1"/>
                <w:lang w:val="en-GB"/>
              </w:rPr>
              <w:t>Description</w:t>
            </w:r>
            <w:r w:rsidRPr="00D9798B">
              <w:rPr>
                <w:lang w:val="en-GB"/>
              </w:rPr>
              <w:t xml:space="preserve"> </w:t>
            </w:r>
          </w:p>
          <w:p w14:paraId="0BD9EF47" w14:textId="2BEBD426" w:rsidR="00C82C98" w:rsidRPr="00D9798B" w:rsidRDefault="00C82C98" w:rsidP="00C82C98">
            <w:pPr>
              <w:spacing w:after="120"/>
              <w:rPr>
                <w:b/>
                <w:lang w:val="en-GB"/>
              </w:rPr>
            </w:pPr>
          </w:p>
        </w:tc>
      </w:tr>
      <w:tr w:rsidR="00C82C98" w:rsidRPr="00C733E0" w14:paraId="0ABE1EB6" w14:textId="77777777" w:rsidTr="00C82C98">
        <w:tc>
          <w:tcPr>
            <w:tcW w:w="5106" w:type="dxa"/>
          </w:tcPr>
          <w:p w14:paraId="7121E72C" w14:textId="77777777" w:rsidR="00C82C98" w:rsidRPr="00D9798B" w:rsidRDefault="00C82C98" w:rsidP="00C82C98">
            <w:pPr>
              <w:rPr>
                <w:lang w:val="en-GB"/>
              </w:rPr>
            </w:pPr>
          </w:p>
        </w:tc>
        <w:tc>
          <w:tcPr>
            <w:tcW w:w="4031" w:type="dxa"/>
          </w:tcPr>
          <w:p w14:paraId="3CAE6DFC" w14:textId="77777777" w:rsidR="00C82C98" w:rsidRPr="00D9798B" w:rsidRDefault="00C82C98" w:rsidP="00C82C98">
            <w:pPr>
              <w:spacing w:after="120"/>
              <w:rPr>
                <w:b/>
                <w:lang w:val="en-GB"/>
              </w:rPr>
            </w:pPr>
          </w:p>
        </w:tc>
      </w:tr>
      <w:tr w:rsidR="00C82C98" w:rsidRPr="00C733E0" w14:paraId="0BC7A377" w14:textId="77777777" w:rsidTr="00C82C98">
        <w:trPr>
          <w:cantSplit/>
        </w:trPr>
        <w:tc>
          <w:tcPr>
            <w:tcW w:w="5106" w:type="dxa"/>
          </w:tcPr>
          <w:p w14:paraId="3AACEE81" w14:textId="6171DBE0" w:rsidR="00C82C98" w:rsidRPr="00D9798B" w:rsidRDefault="00C82C98" w:rsidP="00C82C98">
            <w:pPr>
              <w:rPr>
                <w:noProof/>
                <w:lang w:val="en-GB" w:eastAsia="sv-SE"/>
              </w:rPr>
            </w:pPr>
          </w:p>
        </w:tc>
        <w:tc>
          <w:tcPr>
            <w:tcW w:w="4031" w:type="dxa"/>
          </w:tcPr>
          <w:p w14:paraId="74842E12" w14:textId="77777777" w:rsidR="00C82C98" w:rsidRPr="00C82C98" w:rsidRDefault="00C82C98" w:rsidP="00C82C98">
            <w:pPr>
              <w:pStyle w:val="Rubrik2"/>
              <w:spacing w:after="120"/>
              <w:outlineLvl w:val="1"/>
              <w:rPr>
                <w:rFonts w:asciiTheme="minorHAnsi" w:hAnsiTheme="minorHAnsi" w:cstheme="minorHAnsi"/>
                <w:b/>
                <w:color w:val="000000" w:themeColor="text1"/>
                <w:lang w:val="en-GB"/>
              </w:rPr>
            </w:pPr>
            <w:r w:rsidRPr="00C82C98">
              <w:rPr>
                <w:rFonts w:asciiTheme="minorHAnsi" w:hAnsiTheme="minorHAnsi" w:cstheme="minorHAnsi"/>
                <w:b/>
                <w:color w:val="000000" w:themeColor="text1"/>
                <w:lang w:val="en-GB"/>
              </w:rPr>
              <w:t>Business Capability name</w:t>
            </w:r>
          </w:p>
          <w:p w14:paraId="0DE850EB" w14:textId="77777777" w:rsidR="00C82C98" w:rsidRPr="00D9798B" w:rsidRDefault="00C82C98" w:rsidP="00C82C98">
            <w:pPr>
              <w:spacing w:after="120"/>
              <w:rPr>
                <w:lang w:val="en-GB"/>
              </w:rPr>
            </w:pPr>
            <w:r>
              <w:rPr>
                <w:color w:val="000000" w:themeColor="text1"/>
                <w:lang w:val="en-GB"/>
              </w:rPr>
              <w:t>Description</w:t>
            </w:r>
            <w:r w:rsidRPr="00D9798B">
              <w:rPr>
                <w:lang w:val="en-GB"/>
              </w:rPr>
              <w:t xml:space="preserve"> </w:t>
            </w:r>
          </w:p>
          <w:p w14:paraId="1746A228" w14:textId="77777777" w:rsidR="00C82C98" w:rsidRPr="00D9798B" w:rsidRDefault="00C82C98" w:rsidP="00C82C98">
            <w:pPr>
              <w:spacing w:after="120"/>
              <w:rPr>
                <w:b/>
                <w:lang w:val="en-GB"/>
              </w:rPr>
            </w:pPr>
          </w:p>
        </w:tc>
      </w:tr>
      <w:tr w:rsidR="00C82C98" w:rsidRPr="00C733E0" w14:paraId="7C68971A" w14:textId="77777777" w:rsidTr="00C82C98">
        <w:tc>
          <w:tcPr>
            <w:tcW w:w="5106" w:type="dxa"/>
          </w:tcPr>
          <w:p w14:paraId="04D6B1EC" w14:textId="77777777" w:rsidR="00C82C98" w:rsidRPr="00D9798B" w:rsidRDefault="00C82C98" w:rsidP="00C82C98">
            <w:pPr>
              <w:rPr>
                <w:lang w:val="en-GB"/>
              </w:rPr>
            </w:pPr>
          </w:p>
        </w:tc>
        <w:tc>
          <w:tcPr>
            <w:tcW w:w="4031" w:type="dxa"/>
          </w:tcPr>
          <w:p w14:paraId="3B746C39" w14:textId="77777777" w:rsidR="00C82C98" w:rsidRPr="00D9798B" w:rsidRDefault="00C82C98" w:rsidP="00C82C98">
            <w:pPr>
              <w:spacing w:after="120"/>
              <w:rPr>
                <w:lang w:val="en-GB"/>
              </w:rPr>
            </w:pPr>
          </w:p>
        </w:tc>
      </w:tr>
      <w:tr w:rsidR="00C82C98" w:rsidRPr="00C733E0" w14:paraId="457A44C9" w14:textId="77777777" w:rsidTr="00C82C98">
        <w:tc>
          <w:tcPr>
            <w:tcW w:w="5106" w:type="dxa"/>
          </w:tcPr>
          <w:p w14:paraId="5379BCD3" w14:textId="680D05E7" w:rsidR="00C82C98" w:rsidRPr="00D9798B" w:rsidRDefault="00C82C98" w:rsidP="00C82C98">
            <w:pPr>
              <w:rPr>
                <w:noProof/>
                <w:lang w:val="en-GB" w:eastAsia="sv-SE"/>
              </w:rPr>
            </w:pPr>
          </w:p>
        </w:tc>
        <w:tc>
          <w:tcPr>
            <w:tcW w:w="4031" w:type="dxa"/>
          </w:tcPr>
          <w:p w14:paraId="712E3005" w14:textId="77777777" w:rsidR="00C82C98" w:rsidRPr="00C82C98" w:rsidRDefault="00C82C98" w:rsidP="00C82C98">
            <w:pPr>
              <w:pStyle w:val="Rubrik2"/>
              <w:spacing w:after="120"/>
              <w:outlineLvl w:val="1"/>
              <w:rPr>
                <w:rFonts w:asciiTheme="minorHAnsi" w:hAnsiTheme="minorHAnsi" w:cstheme="minorHAnsi"/>
                <w:b/>
                <w:color w:val="000000" w:themeColor="text1"/>
                <w:lang w:val="en-GB"/>
              </w:rPr>
            </w:pPr>
            <w:r w:rsidRPr="00C82C98">
              <w:rPr>
                <w:rFonts w:asciiTheme="minorHAnsi" w:hAnsiTheme="minorHAnsi" w:cstheme="minorHAnsi"/>
                <w:b/>
                <w:color w:val="000000" w:themeColor="text1"/>
                <w:lang w:val="en-GB"/>
              </w:rPr>
              <w:t>Business Capability name</w:t>
            </w:r>
          </w:p>
          <w:p w14:paraId="13F53498" w14:textId="77777777" w:rsidR="00C82C98" w:rsidRPr="00D9798B" w:rsidRDefault="00C82C98" w:rsidP="00C82C98">
            <w:pPr>
              <w:spacing w:after="120"/>
              <w:rPr>
                <w:lang w:val="en-GB"/>
              </w:rPr>
            </w:pPr>
            <w:r>
              <w:rPr>
                <w:color w:val="000000" w:themeColor="text1"/>
                <w:lang w:val="en-GB"/>
              </w:rPr>
              <w:t>Description</w:t>
            </w:r>
            <w:r w:rsidRPr="00D9798B">
              <w:rPr>
                <w:lang w:val="en-GB"/>
              </w:rPr>
              <w:t xml:space="preserve"> </w:t>
            </w:r>
          </w:p>
          <w:p w14:paraId="004DD894" w14:textId="77777777" w:rsidR="00C82C98" w:rsidRPr="00D9798B" w:rsidRDefault="00C82C98" w:rsidP="00C82C98">
            <w:pPr>
              <w:spacing w:after="120"/>
              <w:rPr>
                <w:b/>
                <w:lang w:val="en-GB"/>
              </w:rPr>
            </w:pPr>
          </w:p>
        </w:tc>
      </w:tr>
      <w:tr w:rsidR="00C82C98" w:rsidRPr="00C733E0" w14:paraId="3B29C9A0" w14:textId="77777777" w:rsidTr="00C82C98">
        <w:tc>
          <w:tcPr>
            <w:tcW w:w="5106" w:type="dxa"/>
          </w:tcPr>
          <w:p w14:paraId="7EADB480" w14:textId="77777777" w:rsidR="00C82C98" w:rsidRPr="00D9798B" w:rsidRDefault="00C82C98" w:rsidP="00C82C98">
            <w:pPr>
              <w:rPr>
                <w:lang w:val="en-GB"/>
              </w:rPr>
            </w:pPr>
          </w:p>
        </w:tc>
        <w:tc>
          <w:tcPr>
            <w:tcW w:w="4031" w:type="dxa"/>
          </w:tcPr>
          <w:p w14:paraId="68F286C9" w14:textId="77777777" w:rsidR="00C82C98" w:rsidRPr="00D9798B" w:rsidRDefault="00C82C98" w:rsidP="00C82C98">
            <w:pPr>
              <w:spacing w:after="120"/>
              <w:rPr>
                <w:lang w:val="en-GB"/>
              </w:rPr>
            </w:pPr>
          </w:p>
        </w:tc>
      </w:tr>
      <w:tr w:rsidR="00C82C98" w:rsidRPr="00C8038B" w14:paraId="59FEBBFB" w14:textId="77777777" w:rsidTr="00C82C98">
        <w:tc>
          <w:tcPr>
            <w:tcW w:w="5106" w:type="dxa"/>
          </w:tcPr>
          <w:p w14:paraId="4D28DB96" w14:textId="56A84D7A" w:rsidR="00C82C98" w:rsidRPr="00D9798B" w:rsidRDefault="00C82C98" w:rsidP="00C82C98">
            <w:pPr>
              <w:rPr>
                <w:noProof/>
                <w:lang w:val="en-GB" w:eastAsia="sv-SE"/>
              </w:rPr>
            </w:pPr>
          </w:p>
        </w:tc>
        <w:tc>
          <w:tcPr>
            <w:tcW w:w="4031" w:type="dxa"/>
          </w:tcPr>
          <w:p w14:paraId="0F6106EE" w14:textId="77777777" w:rsidR="00C82C98" w:rsidRPr="00C82C98" w:rsidRDefault="00C82C98" w:rsidP="00C82C98">
            <w:pPr>
              <w:pStyle w:val="Rubrik2"/>
              <w:spacing w:after="120"/>
              <w:outlineLvl w:val="1"/>
              <w:rPr>
                <w:rFonts w:asciiTheme="minorHAnsi" w:hAnsiTheme="minorHAnsi" w:cstheme="minorHAnsi"/>
                <w:b/>
                <w:color w:val="000000" w:themeColor="text1"/>
                <w:lang w:val="en-GB"/>
              </w:rPr>
            </w:pPr>
            <w:r w:rsidRPr="00C82C98">
              <w:rPr>
                <w:rFonts w:asciiTheme="minorHAnsi" w:hAnsiTheme="minorHAnsi" w:cstheme="minorHAnsi"/>
                <w:b/>
                <w:color w:val="000000" w:themeColor="text1"/>
                <w:lang w:val="en-GB"/>
              </w:rPr>
              <w:t>Business Capability name</w:t>
            </w:r>
          </w:p>
          <w:p w14:paraId="18539229" w14:textId="77777777" w:rsidR="00C82C98" w:rsidRPr="00D9798B" w:rsidRDefault="00C82C98" w:rsidP="00C82C98">
            <w:pPr>
              <w:spacing w:after="120"/>
              <w:rPr>
                <w:lang w:val="en-GB"/>
              </w:rPr>
            </w:pPr>
            <w:r>
              <w:rPr>
                <w:color w:val="000000" w:themeColor="text1"/>
                <w:lang w:val="en-GB"/>
              </w:rPr>
              <w:t>Description</w:t>
            </w:r>
            <w:r w:rsidRPr="00D9798B">
              <w:rPr>
                <w:lang w:val="en-GB"/>
              </w:rPr>
              <w:t xml:space="preserve"> </w:t>
            </w:r>
          </w:p>
          <w:p w14:paraId="337CE8E1" w14:textId="77777777" w:rsidR="00C82C98" w:rsidRPr="00D9798B" w:rsidRDefault="00C82C98" w:rsidP="00C82C98">
            <w:pPr>
              <w:spacing w:after="120"/>
              <w:rPr>
                <w:b/>
                <w:lang w:val="en-GB"/>
              </w:rPr>
            </w:pPr>
          </w:p>
        </w:tc>
      </w:tr>
      <w:tr w:rsidR="00C82C98" w:rsidRPr="00C8038B" w14:paraId="605F5B65" w14:textId="77777777" w:rsidTr="00C82C98">
        <w:tc>
          <w:tcPr>
            <w:tcW w:w="5106" w:type="dxa"/>
          </w:tcPr>
          <w:p w14:paraId="1C7E6786" w14:textId="77777777" w:rsidR="00C82C98" w:rsidRPr="00D9798B" w:rsidRDefault="00C82C98" w:rsidP="00C82C98">
            <w:pPr>
              <w:rPr>
                <w:lang w:val="en-GB"/>
              </w:rPr>
            </w:pPr>
          </w:p>
        </w:tc>
        <w:tc>
          <w:tcPr>
            <w:tcW w:w="4031" w:type="dxa"/>
          </w:tcPr>
          <w:p w14:paraId="38564344" w14:textId="77777777" w:rsidR="00C82C98" w:rsidRPr="00D9798B" w:rsidRDefault="00C82C98" w:rsidP="00C82C98">
            <w:pPr>
              <w:spacing w:after="120"/>
              <w:rPr>
                <w:lang w:val="en-GB"/>
              </w:rPr>
            </w:pPr>
          </w:p>
        </w:tc>
      </w:tr>
      <w:tr w:rsidR="00C82C98" w:rsidRPr="00C733E0" w14:paraId="175E0AB1" w14:textId="77777777" w:rsidTr="00C82C98">
        <w:tc>
          <w:tcPr>
            <w:tcW w:w="5106" w:type="dxa"/>
          </w:tcPr>
          <w:p w14:paraId="45422DC6" w14:textId="11B12401" w:rsidR="00C82C98" w:rsidRPr="00D9798B" w:rsidRDefault="00C82C98" w:rsidP="00C82C98">
            <w:pPr>
              <w:rPr>
                <w:noProof/>
                <w:lang w:val="en-GB" w:eastAsia="sv-SE"/>
              </w:rPr>
            </w:pPr>
          </w:p>
        </w:tc>
        <w:tc>
          <w:tcPr>
            <w:tcW w:w="4031" w:type="dxa"/>
          </w:tcPr>
          <w:p w14:paraId="43C3534C" w14:textId="77777777" w:rsidR="00C82C98" w:rsidRPr="00C82C98" w:rsidRDefault="00C82C98" w:rsidP="00C82C98">
            <w:pPr>
              <w:pStyle w:val="Rubrik2"/>
              <w:spacing w:after="120"/>
              <w:outlineLvl w:val="1"/>
              <w:rPr>
                <w:rFonts w:asciiTheme="minorHAnsi" w:hAnsiTheme="minorHAnsi" w:cstheme="minorHAnsi"/>
                <w:b/>
                <w:color w:val="000000" w:themeColor="text1"/>
                <w:lang w:val="en-GB"/>
              </w:rPr>
            </w:pPr>
            <w:r w:rsidRPr="00C82C98">
              <w:rPr>
                <w:rFonts w:asciiTheme="minorHAnsi" w:hAnsiTheme="minorHAnsi" w:cstheme="minorHAnsi"/>
                <w:b/>
                <w:color w:val="000000" w:themeColor="text1"/>
                <w:lang w:val="en-GB"/>
              </w:rPr>
              <w:t>Business Capability name</w:t>
            </w:r>
          </w:p>
          <w:p w14:paraId="375F6965" w14:textId="77777777" w:rsidR="00C82C98" w:rsidRPr="00D9798B" w:rsidRDefault="00C82C98" w:rsidP="00C82C98">
            <w:pPr>
              <w:spacing w:after="120"/>
              <w:rPr>
                <w:lang w:val="en-GB"/>
              </w:rPr>
            </w:pPr>
            <w:r>
              <w:rPr>
                <w:color w:val="000000" w:themeColor="text1"/>
                <w:lang w:val="en-GB"/>
              </w:rPr>
              <w:t>Description</w:t>
            </w:r>
            <w:r w:rsidRPr="00D9798B">
              <w:rPr>
                <w:lang w:val="en-GB"/>
              </w:rPr>
              <w:t xml:space="preserve"> </w:t>
            </w:r>
          </w:p>
          <w:p w14:paraId="16E2D6FB" w14:textId="77777777" w:rsidR="00C82C98" w:rsidRPr="00D9798B" w:rsidRDefault="00C82C98" w:rsidP="00C82C98">
            <w:pPr>
              <w:spacing w:after="120"/>
              <w:rPr>
                <w:b/>
                <w:lang w:val="en-GB"/>
              </w:rPr>
            </w:pPr>
          </w:p>
        </w:tc>
      </w:tr>
      <w:tr w:rsidR="00C82C98" w:rsidRPr="00C733E0" w14:paraId="18F5F228" w14:textId="77777777" w:rsidTr="00C82C98">
        <w:tc>
          <w:tcPr>
            <w:tcW w:w="5106" w:type="dxa"/>
          </w:tcPr>
          <w:p w14:paraId="0DCCE1ED" w14:textId="77777777" w:rsidR="00C82C98" w:rsidRPr="00D9798B" w:rsidRDefault="00C82C98" w:rsidP="00C82C98">
            <w:pPr>
              <w:rPr>
                <w:lang w:val="en-GB"/>
              </w:rPr>
            </w:pPr>
          </w:p>
        </w:tc>
        <w:tc>
          <w:tcPr>
            <w:tcW w:w="4031" w:type="dxa"/>
          </w:tcPr>
          <w:p w14:paraId="0803E85D" w14:textId="77777777" w:rsidR="00C82C98" w:rsidRPr="00D9798B" w:rsidRDefault="00C82C98" w:rsidP="00C82C98">
            <w:pPr>
              <w:spacing w:after="120"/>
              <w:rPr>
                <w:lang w:val="en-GB"/>
              </w:rPr>
            </w:pPr>
          </w:p>
        </w:tc>
      </w:tr>
      <w:tr w:rsidR="00C82C98" w:rsidRPr="00C733E0" w14:paraId="2E6CFE91" w14:textId="77777777" w:rsidTr="00C82C98">
        <w:tc>
          <w:tcPr>
            <w:tcW w:w="5106" w:type="dxa"/>
          </w:tcPr>
          <w:p w14:paraId="2E57AF1D" w14:textId="53BEF64E" w:rsidR="00C82C98" w:rsidRPr="00D9798B" w:rsidRDefault="00C82C98" w:rsidP="00C82C98">
            <w:pPr>
              <w:rPr>
                <w:noProof/>
                <w:lang w:val="en-GB" w:eastAsia="sv-SE"/>
              </w:rPr>
            </w:pPr>
          </w:p>
        </w:tc>
        <w:tc>
          <w:tcPr>
            <w:tcW w:w="4031" w:type="dxa"/>
          </w:tcPr>
          <w:p w14:paraId="51F7A75E" w14:textId="77777777" w:rsidR="00C82C98" w:rsidRPr="00C82C98" w:rsidRDefault="00C82C98" w:rsidP="00C82C98">
            <w:pPr>
              <w:pStyle w:val="Rubrik2"/>
              <w:spacing w:after="120"/>
              <w:outlineLvl w:val="1"/>
              <w:rPr>
                <w:rFonts w:asciiTheme="minorHAnsi" w:hAnsiTheme="minorHAnsi" w:cstheme="minorHAnsi"/>
                <w:b/>
                <w:color w:val="000000" w:themeColor="text1"/>
                <w:lang w:val="en-GB"/>
              </w:rPr>
            </w:pPr>
            <w:r w:rsidRPr="00C82C98">
              <w:rPr>
                <w:rFonts w:asciiTheme="minorHAnsi" w:hAnsiTheme="minorHAnsi" w:cstheme="minorHAnsi"/>
                <w:b/>
                <w:color w:val="000000" w:themeColor="text1"/>
                <w:lang w:val="en-GB"/>
              </w:rPr>
              <w:t>Business Capability name</w:t>
            </w:r>
          </w:p>
          <w:p w14:paraId="24DCB19E" w14:textId="77777777" w:rsidR="00C82C98" w:rsidRPr="00D9798B" w:rsidRDefault="00C82C98" w:rsidP="00C82C98">
            <w:pPr>
              <w:spacing w:after="120"/>
              <w:rPr>
                <w:lang w:val="en-GB"/>
              </w:rPr>
            </w:pPr>
            <w:r>
              <w:rPr>
                <w:color w:val="000000" w:themeColor="text1"/>
                <w:lang w:val="en-GB"/>
              </w:rPr>
              <w:t>Description</w:t>
            </w:r>
            <w:r w:rsidRPr="00D9798B">
              <w:rPr>
                <w:lang w:val="en-GB"/>
              </w:rPr>
              <w:t xml:space="preserve"> </w:t>
            </w:r>
          </w:p>
          <w:p w14:paraId="74E5C96B" w14:textId="77777777" w:rsidR="00C82C98" w:rsidRPr="00D9798B" w:rsidRDefault="00C82C98" w:rsidP="00C82C98">
            <w:pPr>
              <w:spacing w:after="120"/>
              <w:rPr>
                <w:b/>
                <w:lang w:val="en-GB"/>
              </w:rPr>
            </w:pPr>
          </w:p>
        </w:tc>
      </w:tr>
      <w:tr w:rsidR="00C82C98" w:rsidRPr="00C733E0" w14:paraId="44418000" w14:textId="77777777" w:rsidTr="00C82C98">
        <w:tc>
          <w:tcPr>
            <w:tcW w:w="5106" w:type="dxa"/>
          </w:tcPr>
          <w:p w14:paraId="266EBB59" w14:textId="77777777" w:rsidR="00C82C98" w:rsidRPr="00D9798B" w:rsidRDefault="00C82C98" w:rsidP="00C82C98">
            <w:pPr>
              <w:rPr>
                <w:noProof/>
                <w:lang w:val="en-GB" w:eastAsia="sv-SE"/>
              </w:rPr>
            </w:pPr>
          </w:p>
        </w:tc>
        <w:tc>
          <w:tcPr>
            <w:tcW w:w="4031" w:type="dxa"/>
          </w:tcPr>
          <w:p w14:paraId="0116016E" w14:textId="77777777" w:rsidR="00C82C98" w:rsidRPr="00D9798B" w:rsidRDefault="00C82C98" w:rsidP="00C82C98">
            <w:pPr>
              <w:spacing w:after="120"/>
              <w:rPr>
                <w:b/>
                <w:lang w:val="en-GB"/>
              </w:rPr>
            </w:pPr>
          </w:p>
        </w:tc>
      </w:tr>
      <w:tr w:rsidR="00C82C98" w:rsidRPr="00C8038B" w14:paraId="312D4FED" w14:textId="77777777" w:rsidTr="00C82C98">
        <w:tc>
          <w:tcPr>
            <w:tcW w:w="5106" w:type="dxa"/>
          </w:tcPr>
          <w:p w14:paraId="04242568" w14:textId="5FFBF429" w:rsidR="00C82C98" w:rsidRPr="00D9798B" w:rsidRDefault="00C82C98" w:rsidP="00C82C98">
            <w:pPr>
              <w:rPr>
                <w:noProof/>
                <w:lang w:val="en-GB" w:eastAsia="sv-SE"/>
              </w:rPr>
            </w:pPr>
          </w:p>
        </w:tc>
        <w:tc>
          <w:tcPr>
            <w:tcW w:w="4031" w:type="dxa"/>
          </w:tcPr>
          <w:p w14:paraId="7D022AF8" w14:textId="77777777" w:rsidR="00C82C98" w:rsidRPr="00C82C98" w:rsidRDefault="00C82C98" w:rsidP="00C82C98">
            <w:pPr>
              <w:pStyle w:val="Rubrik2"/>
              <w:spacing w:after="120"/>
              <w:outlineLvl w:val="1"/>
              <w:rPr>
                <w:rFonts w:asciiTheme="minorHAnsi" w:hAnsiTheme="minorHAnsi" w:cstheme="minorHAnsi"/>
                <w:b/>
                <w:color w:val="000000" w:themeColor="text1"/>
                <w:lang w:val="en-GB"/>
              </w:rPr>
            </w:pPr>
            <w:r w:rsidRPr="00C82C98">
              <w:rPr>
                <w:rFonts w:asciiTheme="minorHAnsi" w:hAnsiTheme="minorHAnsi" w:cstheme="minorHAnsi"/>
                <w:b/>
                <w:color w:val="000000" w:themeColor="text1"/>
                <w:lang w:val="en-GB"/>
              </w:rPr>
              <w:t>Business Capability name</w:t>
            </w:r>
          </w:p>
          <w:p w14:paraId="57376999" w14:textId="77777777" w:rsidR="00C82C98" w:rsidRPr="00D9798B" w:rsidRDefault="00C82C98" w:rsidP="00C82C98">
            <w:pPr>
              <w:spacing w:after="120"/>
              <w:rPr>
                <w:lang w:val="en-GB"/>
              </w:rPr>
            </w:pPr>
            <w:r>
              <w:rPr>
                <w:color w:val="000000" w:themeColor="text1"/>
                <w:lang w:val="en-GB"/>
              </w:rPr>
              <w:t>Description</w:t>
            </w:r>
            <w:r w:rsidRPr="00D9798B">
              <w:rPr>
                <w:lang w:val="en-GB"/>
              </w:rPr>
              <w:t xml:space="preserve"> </w:t>
            </w:r>
          </w:p>
          <w:p w14:paraId="79BBB575" w14:textId="77777777" w:rsidR="00C82C98" w:rsidRPr="00D9798B" w:rsidRDefault="00C82C98" w:rsidP="00C82C98">
            <w:pPr>
              <w:spacing w:after="120"/>
              <w:rPr>
                <w:b/>
                <w:lang w:val="en-GB"/>
              </w:rPr>
            </w:pPr>
          </w:p>
        </w:tc>
      </w:tr>
      <w:tr w:rsidR="00C82C98" w:rsidRPr="00C8038B" w14:paraId="3AD97D8B" w14:textId="77777777" w:rsidTr="00C82C98">
        <w:tc>
          <w:tcPr>
            <w:tcW w:w="5106" w:type="dxa"/>
          </w:tcPr>
          <w:p w14:paraId="581EE8BF" w14:textId="77777777" w:rsidR="00C82C98" w:rsidRPr="00D9798B" w:rsidRDefault="00C82C98" w:rsidP="00C82C98">
            <w:pPr>
              <w:rPr>
                <w:noProof/>
                <w:lang w:val="en-GB" w:eastAsia="sv-SE"/>
              </w:rPr>
            </w:pPr>
          </w:p>
        </w:tc>
        <w:tc>
          <w:tcPr>
            <w:tcW w:w="4031" w:type="dxa"/>
          </w:tcPr>
          <w:p w14:paraId="34D3C280" w14:textId="77777777" w:rsidR="00C82C98" w:rsidRPr="00D9798B" w:rsidRDefault="00C82C98" w:rsidP="00C82C98">
            <w:pPr>
              <w:spacing w:after="120"/>
              <w:rPr>
                <w:b/>
                <w:lang w:val="en-GB"/>
              </w:rPr>
            </w:pPr>
          </w:p>
        </w:tc>
      </w:tr>
      <w:tr w:rsidR="00C82C98" w:rsidRPr="00C8038B" w14:paraId="03FB1C81" w14:textId="77777777" w:rsidTr="00C82C98">
        <w:tc>
          <w:tcPr>
            <w:tcW w:w="5106" w:type="dxa"/>
          </w:tcPr>
          <w:p w14:paraId="2E0C2662" w14:textId="5FD2C353" w:rsidR="00C82C98" w:rsidRPr="00D9798B" w:rsidRDefault="00C82C98" w:rsidP="00C82C98">
            <w:pPr>
              <w:rPr>
                <w:noProof/>
                <w:lang w:val="en-GB" w:eastAsia="sv-SE"/>
              </w:rPr>
            </w:pPr>
          </w:p>
        </w:tc>
        <w:tc>
          <w:tcPr>
            <w:tcW w:w="4031" w:type="dxa"/>
          </w:tcPr>
          <w:p w14:paraId="0F1A8D1C" w14:textId="77777777" w:rsidR="00C82C98" w:rsidRPr="00C82C98" w:rsidRDefault="00C82C98" w:rsidP="00C82C98">
            <w:pPr>
              <w:pStyle w:val="Rubrik2"/>
              <w:spacing w:after="120"/>
              <w:outlineLvl w:val="1"/>
              <w:rPr>
                <w:rFonts w:asciiTheme="minorHAnsi" w:hAnsiTheme="minorHAnsi" w:cstheme="minorHAnsi"/>
                <w:b/>
                <w:color w:val="000000" w:themeColor="text1"/>
                <w:lang w:val="en-GB"/>
              </w:rPr>
            </w:pPr>
            <w:r w:rsidRPr="00C82C98">
              <w:rPr>
                <w:rFonts w:asciiTheme="minorHAnsi" w:hAnsiTheme="minorHAnsi" w:cstheme="minorHAnsi"/>
                <w:b/>
                <w:color w:val="000000" w:themeColor="text1"/>
                <w:lang w:val="en-GB"/>
              </w:rPr>
              <w:t>Business Capability name</w:t>
            </w:r>
          </w:p>
          <w:p w14:paraId="08A41150" w14:textId="77777777" w:rsidR="00C82C98" w:rsidRPr="00D9798B" w:rsidRDefault="00C82C98" w:rsidP="00C82C98">
            <w:pPr>
              <w:spacing w:after="120"/>
              <w:rPr>
                <w:lang w:val="en-GB"/>
              </w:rPr>
            </w:pPr>
            <w:r>
              <w:rPr>
                <w:color w:val="000000" w:themeColor="text1"/>
                <w:lang w:val="en-GB"/>
              </w:rPr>
              <w:t>Description</w:t>
            </w:r>
            <w:r w:rsidRPr="00D9798B">
              <w:rPr>
                <w:lang w:val="en-GB"/>
              </w:rPr>
              <w:t xml:space="preserve"> </w:t>
            </w:r>
          </w:p>
          <w:p w14:paraId="232956FE" w14:textId="77777777" w:rsidR="00C82C98" w:rsidRPr="00D9798B" w:rsidRDefault="00C82C98" w:rsidP="00C82C98">
            <w:pPr>
              <w:spacing w:after="120"/>
              <w:rPr>
                <w:b/>
                <w:lang w:val="en-GB"/>
              </w:rPr>
            </w:pPr>
          </w:p>
        </w:tc>
      </w:tr>
      <w:tr w:rsidR="00C82C98" w:rsidRPr="00C8038B" w14:paraId="4920E15B" w14:textId="77777777" w:rsidTr="00C82C98">
        <w:tc>
          <w:tcPr>
            <w:tcW w:w="5106" w:type="dxa"/>
          </w:tcPr>
          <w:p w14:paraId="0E1E1CBE" w14:textId="77777777" w:rsidR="00C82C98" w:rsidRPr="00D9798B" w:rsidRDefault="00C82C98" w:rsidP="00C82C98">
            <w:pPr>
              <w:rPr>
                <w:noProof/>
                <w:lang w:val="en-GB" w:eastAsia="sv-SE"/>
              </w:rPr>
            </w:pPr>
          </w:p>
        </w:tc>
        <w:tc>
          <w:tcPr>
            <w:tcW w:w="4031" w:type="dxa"/>
          </w:tcPr>
          <w:p w14:paraId="3441532E" w14:textId="77777777" w:rsidR="00C82C98" w:rsidRPr="00D9798B" w:rsidRDefault="00C82C98" w:rsidP="00C82C98">
            <w:pPr>
              <w:spacing w:after="120"/>
              <w:rPr>
                <w:b/>
                <w:lang w:val="en-GB"/>
              </w:rPr>
            </w:pPr>
          </w:p>
        </w:tc>
      </w:tr>
      <w:tr w:rsidR="00C82C98" w:rsidRPr="00C733E0" w14:paraId="35DB61C8" w14:textId="77777777" w:rsidTr="00C82C98">
        <w:tc>
          <w:tcPr>
            <w:tcW w:w="5106" w:type="dxa"/>
          </w:tcPr>
          <w:p w14:paraId="0DAD5401" w14:textId="339C3FB7" w:rsidR="00C82C98" w:rsidRPr="00D9798B" w:rsidRDefault="00C82C98" w:rsidP="00C82C98">
            <w:pPr>
              <w:rPr>
                <w:noProof/>
                <w:lang w:val="en-GB" w:eastAsia="sv-SE"/>
              </w:rPr>
            </w:pPr>
          </w:p>
        </w:tc>
        <w:tc>
          <w:tcPr>
            <w:tcW w:w="4031" w:type="dxa"/>
          </w:tcPr>
          <w:p w14:paraId="0787B76B" w14:textId="77777777" w:rsidR="00C82C98" w:rsidRPr="00C82C98" w:rsidRDefault="00C82C98" w:rsidP="00C82C98">
            <w:pPr>
              <w:pStyle w:val="Rubrik2"/>
              <w:spacing w:after="120"/>
              <w:outlineLvl w:val="1"/>
              <w:rPr>
                <w:rFonts w:asciiTheme="minorHAnsi" w:hAnsiTheme="minorHAnsi" w:cstheme="minorHAnsi"/>
                <w:b/>
                <w:color w:val="000000" w:themeColor="text1"/>
                <w:lang w:val="en-GB"/>
              </w:rPr>
            </w:pPr>
            <w:r w:rsidRPr="00C82C98">
              <w:rPr>
                <w:rFonts w:asciiTheme="minorHAnsi" w:hAnsiTheme="minorHAnsi" w:cstheme="minorHAnsi"/>
                <w:b/>
                <w:color w:val="000000" w:themeColor="text1"/>
                <w:lang w:val="en-GB"/>
              </w:rPr>
              <w:t>Business Capability name</w:t>
            </w:r>
          </w:p>
          <w:p w14:paraId="7C942AD5" w14:textId="77777777" w:rsidR="00C82C98" w:rsidRPr="00D9798B" w:rsidRDefault="00C82C98" w:rsidP="00C82C98">
            <w:pPr>
              <w:spacing w:after="120"/>
              <w:rPr>
                <w:lang w:val="en-GB"/>
              </w:rPr>
            </w:pPr>
            <w:r>
              <w:rPr>
                <w:color w:val="000000" w:themeColor="text1"/>
                <w:lang w:val="en-GB"/>
              </w:rPr>
              <w:t>Description</w:t>
            </w:r>
            <w:r w:rsidRPr="00D9798B">
              <w:rPr>
                <w:lang w:val="en-GB"/>
              </w:rPr>
              <w:t xml:space="preserve"> </w:t>
            </w:r>
          </w:p>
          <w:p w14:paraId="4D7C5526" w14:textId="77777777" w:rsidR="00C82C98" w:rsidRPr="00D9798B" w:rsidRDefault="00C82C98" w:rsidP="00C82C98">
            <w:pPr>
              <w:spacing w:after="120"/>
              <w:rPr>
                <w:b/>
                <w:lang w:val="en-GB"/>
              </w:rPr>
            </w:pPr>
          </w:p>
        </w:tc>
      </w:tr>
      <w:tr w:rsidR="00C82C98" w:rsidRPr="00C733E0" w14:paraId="1885B033" w14:textId="77777777" w:rsidTr="00C82C98">
        <w:tc>
          <w:tcPr>
            <w:tcW w:w="5106" w:type="dxa"/>
          </w:tcPr>
          <w:p w14:paraId="3A1CD56C" w14:textId="77777777" w:rsidR="00C82C98" w:rsidRPr="00D9798B" w:rsidRDefault="00C82C98" w:rsidP="00C82C98">
            <w:pPr>
              <w:rPr>
                <w:noProof/>
                <w:lang w:val="en-GB" w:eastAsia="sv-SE"/>
              </w:rPr>
            </w:pPr>
          </w:p>
        </w:tc>
        <w:tc>
          <w:tcPr>
            <w:tcW w:w="4031" w:type="dxa"/>
          </w:tcPr>
          <w:p w14:paraId="7F3467F9" w14:textId="77777777" w:rsidR="00C82C98" w:rsidRPr="00D9798B" w:rsidRDefault="00C82C98" w:rsidP="00C82C98">
            <w:pPr>
              <w:spacing w:after="120"/>
              <w:rPr>
                <w:b/>
                <w:lang w:val="en-GB"/>
              </w:rPr>
            </w:pPr>
          </w:p>
        </w:tc>
      </w:tr>
    </w:tbl>
    <w:p w14:paraId="6BA701CA" w14:textId="77777777" w:rsidR="000A0DB4" w:rsidRPr="00C8038B" w:rsidRDefault="000A0DB4">
      <w:pPr>
        <w:rPr>
          <w:lang w:val="en-US"/>
        </w:rPr>
      </w:pPr>
      <w:r w:rsidRPr="00C8038B">
        <w:rPr>
          <w:lang w:val="en-US"/>
        </w:rPr>
        <w:br w:type="page"/>
      </w:r>
    </w:p>
    <w:tbl>
      <w:tblPr>
        <w:tblStyle w:val="Tabellrutnt"/>
        <w:tblW w:w="91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46"/>
        <w:gridCol w:w="4091"/>
      </w:tblGrid>
      <w:tr w:rsidR="006C7633" w:rsidRPr="00C733E0" w14:paraId="3B3B913F" w14:textId="77777777" w:rsidTr="000A0DB4">
        <w:tc>
          <w:tcPr>
            <w:tcW w:w="5046" w:type="dxa"/>
          </w:tcPr>
          <w:p w14:paraId="5B6CB888" w14:textId="500D917A" w:rsidR="006C7633" w:rsidRPr="00D9798B" w:rsidRDefault="006C7633" w:rsidP="00227365">
            <w:pPr>
              <w:rPr>
                <w:noProof/>
                <w:lang w:val="en-GB" w:eastAsia="sv-SE"/>
              </w:rPr>
            </w:pPr>
          </w:p>
        </w:tc>
        <w:tc>
          <w:tcPr>
            <w:tcW w:w="4091" w:type="dxa"/>
          </w:tcPr>
          <w:p w14:paraId="6E648128" w14:textId="77777777" w:rsidR="00165C14" w:rsidRPr="00C01E09" w:rsidRDefault="00165C14" w:rsidP="000A0DB4">
            <w:pPr>
              <w:pStyle w:val="Rubrik2"/>
              <w:spacing w:after="120"/>
              <w:outlineLvl w:val="1"/>
              <w:rPr>
                <w:b/>
                <w:color w:val="000000" w:themeColor="text1"/>
                <w:lang w:val="en-GB"/>
              </w:rPr>
            </w:pPr>
            <w:r>
              <w:rPr>
                <w:b/>
                <w:color w:val="000000" w:themeColor="text1"/>
                <w:lang w:val="en-GB"/>
              </w:rPr>
              <w:t>Deliver Course</w:t>
            </w:r>
          </w:p>
          <w:p w14:paraId="20BBBD04" w14:textId="77777777" w:rsidR="00165C14" w:rsidRDefault="00165C14" w:rsidP="000A0DB4">
            <w:pPr>
              <w:spacing w:after="120"/>
              <w:rPr>
                <w:color w:val="000000" w:themeColor="text1"/>
                <w:lang w:val="en-GB"/>
              </w:rPr>
            </w:pPr>
            <w:r>
              <w:rPr>
                <w:color w:val="000000" w:themeColor="text1"/>
                <w:lang w:val="en-GB"/>
              </w:rPr>
              <w:t>In t</w:t>
            </w:r>
            <w:r w:rsidRPr="009176D5">
              <w:rPr>
                <w:color w:val="000000" w:themeColor="text1"/>
                <w:lang w:val="en-GB"/>
              </w:rPr>
              <w:t>his sector</w:t>
            </w:r>
            <w:r>
              <w:rPr>
                <w:color w:val="000000" w:themeColor="text1"/>
                <w:lang w:val="en-GB"/>
              </w:rPr>
              <w:t>,</w:t>
            </w:r>
            <w:r w:rsidRPr="009176D5">
              <w:rPr>
                <w:color w:val="000000" w:themeColor="text1"/>
                <w:lang w:val="en-GB"/>
              </w:rPr>
              <w:t xml:space="preserve"> </w:t>
            </w:r>
            <w:proofErr w:type="spellStart"/>
            <w:r>
              <w:rPr>
                <w:color w:val="000000" w:themeColor="text1"/>
                <w:lang w:val="en-GB"/>
              </w:rPr>
              <w:t>UniBiz</w:t>
            </w:r>
            <w:proofErr w:type="spellEnd"/>
            <w:r>
              <w:rPr>
                <w:color w:val="000000" w:themeColor="text1"/>
                <w:lang w:val="en-GB"/>
              </w:rPr>
              <w:t xml:space="preserve"> </w:t>
            </w:r>
            <w:r w:rsidRPr="009176D5">
              <w:rPr>
                <w:color w:val="000000" w:themeColor="text1"/>
                <w:lang w:val="en-GB"/>
              </w:rPr>
              <w:t xml:space="preserve">ensures </w:t>
            </w:r>
            <w:r>
              <w:rPr>
                <w:color w:val="000000" w:themeColor="text1"/>
                <w:lang w:val="en-GB"/>
              </w:rPr>
              <w:t xml:space="preserve">that </w:t>
            </w:r>
            <w:r w:rsidRPr="009176D5">
              <w:rPr>
                <w:color w:val="000000" w:themeColor="text1"/>
                <w:lang w:val="en-GB"/>
              </w:rPr>
              <w:t xml:space="preserve">the course </w:t>
            </w:r>
            <w:proofErr w:type="gramStart"/>
            <w:r w:rsidRPr="009176D5">
              <w:rPr>
                <w:color w:val="000000" w:themeColor="text1"/>
                <w:lang w:val="en-GB"/>
              </w:rPr>
              <w:t>is delivered</w:t>
            </w:r>
            <w:proofErr w:type="gramEnd"/>
            <w:r w:rsidRPr="009176D5">
              <w:rPr>
                <w:color w:val="000000" w:themeColor="text1"/>
                <w:lang w:val="en-GB"/>
              </w:rPr>
              <w:t xml:space="preserve">, </w:t>
            </w:r>
            <w:r>
              <w:rPr>
                <w:color w:val="000000" w:themeColor="text1"/>
                <w:lang w:val="en-GB"/>
              </w:rPr>
              <w:t>that</w:t>
            </w:r>
            <w:r w:rsidRPr="009176D5">
              <w:rPr>
                <w:color w:val="000000" w:themeColor="text1"/>
                <w:lang w:val="en-GB"/>
              </w:rPr>
              <w:t xml:space="preserve"> students </w:t>
            </w:r>
            <w:r>
              <w:rPr>
                <w:color w:val="000000" w:themeColor="text1"/>
                <w:lang w:val="en-GB"/>
              </w:rPr>
              <w:t>receive</w:t>
            </w:r>
            <w:r w:rsidRPr="009176D5">
              <w:rPr>
                <w:color w:val="000000" w:themeColor="text1"/>
                <w:lang w:val="en-GB"/>
              </w:rPr>
              <w:t xml:space="preserve"> the support and supervision they expect, and that </w:t>
            </w:r>
            <w:r>
              <w:rPr>
                <w:color w:val="000000" w:themeColor="text1"/>
                <w:lang w:val="en-GB"/>
              </w:rPr>
              <w:t xml:space="preserve">the </w:t>
            </w:r>
            <w:r w:rsidRPr="009176D5">
              <w:rPr>
                <w:color w:val="000000" w:themeColor="text1"/>
                <w:lang w:val="en-GB"/>
              </w:rPr>
              <w:t>course is correctly run.</w:t>
            </w:r>
          </w:p>
          <w:p w14:paraId="74F02154" w14:textId="77777777" w:rsidR="006C7633" w:rsidRPr="00D9798B" w:rsidRDefault="006C7633" w:rsidP="000A0DB4">
            <w:pPr>
              <w:spacing w:after="120"/>
              <w:rPr>
                <w:b/>
                <w:lang w:val="en-GB"/>
              </w:rPr>
            </w:pPr>
          </w:p>
        </w:tc>
      </w:tr>
      <w:tr w:rsidR="006C7633" w:rsidRPr="00C733E0" w14:paraId="27B198D4" w14:textId="77777777" w:rsidTr="000A0DB4">
        <w:tc>
          <w:tcPr>
            <w:tcW w:w="5046" w:type="dxa"/>
          </w:tcPr>
          <w:p w14:paraId="5A1D5B6F" w14:textId="77777777" w:rsidR="006C7633" w:rsidRPr="00D9798B" w:rsidRDefault="006C7633" w:rsidP="00227365">
            <w:pPr>
              <w:rPr>
                <w:noProof/>
                <w:lang w:val="en-GB" w:eastAsia="sv-SE"/>
              </w:rPr>
            </w:pPr>
          </w:p>
        </w:tc>
        <w:tc>
          <w:tcPr>
            <w:tcW w:w="4091" w:type="dxa"/>
          </w:tcPr>
          <w:p w14:paraId="33498CF6" w14:textId="77777777" w:rsidR="006C7633" w:rsidRPr="00D9798B" w:rsidRDefault="006C7633" w:rsidP="000A0DB4">
            <w:pPr>
              <w:spacing w:after="120"/>
              <w:rPr>
                <w:b/>
                <w:lang w:val="en-GB"/>
              </w:rPr>
            </w:pPr>
          </w:p>
        </w:tc>
      </w:tr>
      <w:tr w:rsidR="006C7633" w:rsidRPr="00C8038B" w14:paraId="3DD7C30E" w14:textId="77777777" w:rsidTr="000A0DB4">
        <w:tc>
          <w:tcPr>
            <w:tcW w:w="5046" w:type="dxa"/>
          </w:tcPr>
          <w:p w14:paraId="1FB102D8" w14:textId="3392C3B2" w:rsidR="006C7633" w:rsidRPr="00D9798B" w:rsidRDefault="006C7633" w:rsidP="00227365">
            <w:pPr>
              <w:rPr>
                <w:noProof/>
                <w:lang w:val="en-GB" w:eastAsia="sv-SE"/>
              </w:rPr>
            </w:pPr>
          </w:p>
        </w:tc>
        <w:tc>
          <w:tcPr>
            <w:tcW w:w="4091" w:type="dxa"/>
          </w:tcPr>
          <w:p w14:paraId="4A4EBA19" w14:textId="77777777" w:rsidR="00165C14" w:rsidRPr="003D4847" w:rsidRDefault="00165C14" w:rsidP="000A0DB4">
            <w:pPr>
              <w:spacing w:after="120"/>
              <w:rPr>
                <w:rStyle w:val="Rubrik3Char"/>
                <w:b/>
                <w:color w:val="000000" w:themeColor="text1"/>
                <w:lang w:val="en-GB"/>
              </w:rPr>
            </w:pPr>
            <w:r w:rsidRPr="003D4847">
              <w:rPr>
                <w:rStyle w:val="Rubrik3Char"/>
                <w:b/>
                <w:color w:val="000000" w:themeColor="text1"/>
                <w:lang w:val="en-GB"/>
              </w:rPr>
              <w:t>Social media during course</w:t>
            </w:r>
          </w:p>
          <w:p w14:paraId="494621C8" w14:textId="77777777" w:rsidR="00165C14" w:rsidRDefault="00165C14" w:rsidP="000A0DB4">
            <w:pPr>
              <w:spacing w:after="120"/>
              <w:rPr>
                <w:color w:val="000000" w:themeColor="text1"/>
                <w:lang w:val="en-GB"/>
              </w:rPr>
            </w:pPr>
            <w:r w:rsidRPr="009176D5">
              <w:rPr>
                <w:color w:val="000000" w:themeColor="text1"/>
                <w:lang w:val="en-GB"/>
              </w:rPr>
              <w:t xml:space="preserve">This capability manages information to the market about ongoing courses. </w:t>
            </w:r>
          </w:p>
          <w:p w14:paraId="228AC130" w14:textId="77777777" w:rsidR="00165C14" w:rsidRPr="009176D5" w:rsidRDefault="00165C14" w:rsidP="000A0DB4">
            <w:pPr>
              <w:spacing w:after="120"/>
              <w:rPr>
                <w:color w:val="000000" w:themeColor="text1"/>
                <w:lang w:val="en-GB"/>
              </w:rPr>
            </w:pPr>
            <w:r w:rsidRPr="009176D5">
              <w:rPr>
                <w:color w:val="000000" w:themeColor="text1"/>
                <w:lang w:val="en-GB"/>
              </w:rPr>
              <w:t xml:space="preserve">It will </w:t>
            </w:r>
            <w:r>
              <w:rPr>
                <w:color w:val="000000" w:themeColor="text1"/>
                <w:lang w:val="en-GB"/>
              </w:rPr>
              <w:t xml:space="preserve">also </w:t>
            </w:r>
            <w:r w:rsidRPr="009176D5">
              <w:rPr>
                <w:color w:val="000000" w:themeColor="text1"/>
                <w:lang w:val="en-GB"/>
              </w:rPr>
              <w:t>create specific</w:t>
            </w:r>
            <w:r>
              <w:rPr>
                <w:color w:val="000000" w:themeColor="text1"/>
                <w:lang w:val="en-GB"/>
              </w:rPr>
              <w:t xml:space="preserve"> online</w:t>
            </w:r>
            <w:r w:rsidRPr="009176D5">
              <w:rPr>
                <w:color w:val="000000" w:themeColor="text1"/>
                <w:lang w:val="en-GB"/>
              </w:rPr>
              <w:t xml:space="preserve"> groups for each </w:t>
            </w:r>
            <w:r>
              <w:rPr>
                <w:color w:val="000000" w:themeColor="text1"/>
                <w:lang w:val="en-GB"/>
              </w:rPr>
              <w:t>course group</w:t>
            </w:r>
            <w:r w:rsidRPr="009176D5">
              <w:rPr>
                <w:color w:val="000000" w:themeColor="text1"/>
                <w:lang w:val="en-GB"/>
              </w:rPr>
              <w:t xml:space="preserve"> so that </w:t>
            </w:r>
            <w:r>
              <w:rPr>
                <w:color w:val="000000" w:themeColor="text1"/>
                <w:lang w:val="en-GB"/>
              </w:rPr>
              <w:t>the participants</w:t>
            </w:r>
            <w:r w:rsidRPr="009176D5">
              <w:rPr>
                <w:color w:val="000000" w:themeColor="text1"/>
                <w:lang w:val="en-GB"/>
              </w:rPr>
              <w:t xml:space="preserve"> can network with one another during the course.</w:t>
            </w:r>
          </w:p>
          <w:p w14:paraId="64C6E8A4" w14:textId="77777777" w:rsidR="006C7633" w:rsidRPr="00D9798B" w:rsidRDefault="006C7633" w:rsidP="000A0DB4">
            <w:pPr>
              <w:spacing w:after="120"/>
              <w:rPr>
                <w:b/>
                <w:lang w:val="en-GB"/>
              </w:rPr>
            </w:pPr>
          </w:p>
        </w:tc>
      </w:tr>
      <w:tr w:rsidR="006C7633" w:rsidRPr="00C8038B" w14:paraId="79BCCDD9" w14:textId="77777777" w:rsidTr="000A0DB4">
        <w:tc>
          <w:tcPr>
            <w:tcW w:w="5046" w:type="dxa"/>
          </w:tcPr>
          <w:p w14:paraId="74916397" w14:textId="77777777" w:rsidR="006C7633" w:rsidRPr="00D9798B" w:rsidRDefault="006C7633" w:rsidP="00227365">
            <w:pPr>
              <w:rPr>
                <w:noProof/>
                <w:lang w:val="en-GB" w:eastAsia="sv-SE"/>
              </w:rPr>
            </w:pPr>
          </w:p>
        </w:tc>
        <w:tc>
          <w:tcPr>
            <w:tcW w:w="4091" w:type="dxa"/>
          </w:tcPr>
          <w:p w14:paraId="08A6955D" w14:textId="77777777" w:rsidR="006C7633" w:rsidRPr="00D9798B" w:rsidRDefault="006C7633" w:rsidP="000A0DB4">
            <w:pPr>
              <w:spacing w:after="120"/>
              <w:rPr>
                <w:b/>
                <w:lang w:val="en-GB"/>
              </w:rPr>
            </w:pPr>
          </w:p>
        </w:tc>
      </w:tr>
      <w:tr w:rsidR="006C7633" w:rsidRPr="00C733E0" w14:paraId="5382EF76" w14:textId="77777777" w:rsidTr="000A0DB4">
        <w:tc>
          <w:tcPr>
            <w:tcW w:w="5046" w:type="dxa"/>
          </w:tcPr>
          <w:p w14:paraId="3D98429B" w14:textId="206A5D5B" w:rsidR="006C7633" w:rsidRPr="00D9798B" w:rsidRDefault="006C7633" w:rsidP="00227365">
            <w:pPr>
              <w:rPr>
                <w:noProof/>
                <w:lang w:val="en-GB" w:eastAsia="sv-SE"/>
              </w:rPr>
            </w:pPr>
          </w:p>
        </w:tc>
        <w:tc>
          <w:tcPr>
            <w:tcW w:w="4091" w:type="dxa"/>
          </w:tcPr>
          <w:p w14:paraId="78BBAA59" w14:textId="77777777" w:rsidR="00165C14" w:rsidRPr="003D4847" w:rsidRDefault="00165C14" w:rsidP="000A0DB4">
            <w:pPr>
              <w:spacing w:after="120"/>
              <w:rPr>
                <w:rStyle w:val="Rubrik3Char"/>
                <w:b/>
                <w:color w:val="000000" w:themeColor="text1"/>
                <w:lang w:val="en-GB"/>
              </w:rPr>
            </w:pPr>
            <w:r w:rsidRPr="003D4847">
              <w:rPr>
                <w:rStyle w:val="Rubrik3Char"/>
                <w:b/>
                <w:color w:val="000000" w:themeColor="text1"/>
                <w:lang w:val="en-GB"/>
              </w:rPr>
              <w:t>Course Administration</w:t>
            </w:r>
          </w:p>
          <w:p w14:paraId="52831EFA" w14:textId="77777777" w:rsidR="00165C14" w:rsidRDefault="00165C14" w:rsidP="000A0DB4">
            <w:pPr>
              <w:spacing w:after="120"/>
              <w:rPr>
                <w:color w:val="000000" w:themeColor="text1"/>
                <w:lang w:val="en-GB"/>
              </w:rPr>
            </w:pPr>
            <w:r w:rsidRPr="009176D5">
              <w:rPr>
                <w:color w:val="000000" w:themeColor="text1"/>
                <w:lang w:val="en-GB"/>
              </w:rPr>
              <w:t xml:space="preserve">This capability is responsible for the administration related to an ongoing course. Student attendance is registered, </w:t>
            </w:r>
            <w:r>
              <w:rPr>
                <w:color w:val="000000" w:themeColor="text1"/>
                <w:lang w:val="en-GB"/>
              </w:rPr>
              <w:t xml:space="preserve">and </w:t>
            </w:r>
            <w:r w:rsidRPr="009176D5">
              <w:rPr>
                <w:color w:val="000000" w:themeColor="text1"/>
                <w:lang w:val="en-GB"/>
              </w:rPr>
              <w:t>homework, training material</w:t>
            </w:r>
            <w:r>
              <w:rPr>
                <w:color w:val="000000" w:themeColor="text1"/>
                <w:lang w:val="en-GB"/>
              </w:rPr>
              <w:t>s</w:t>
            </w:r>
            <w:r w:rsidRPr="009176D5">
              <w:rPr>
                <w:color w:val="000000" w:themeColor="text1"/>
                <w:lang w:val="en-GB"/>
              </w:rPr>
              <w:t xml:space="preserve">, replacement personnel and other activities needed to execute the course optimally </w:t>
            </w:r>
            <w:proofErr w:type="gramStart"/>
            <w:r w:rsidRPr="009176D5">
              <w:rPr>
                <w:color w:val="000000" w:themeColor="text1"/>
                <w:lang w:val="en-GB"/>
              </w:rPr>
              <w:t>are managed</w:t>
            </w:r>
            <w:proofErr w:type="gramEnd"/>
            <w:r w:rsidRPr="009176D5">
              <w:rPr>
                <w:color w:val="000000" w:themeColor="text1"/>
                <w:lang w:val="en-GB"/>
              </w:rPr>
              <w:t xml:space="preserve"> here.</w:t>
            </w:r>
          </w:p>
          <w:p w14:paraId="1540016A" w14:textId="77777777" w:rsidR="006C7633" w:rsidRPr="00D9798B" w:rsidRDefault="006C7633" w:rsidP="000A0DB4">
            <w:pPr>
              <w:spacing w:after="120"/>
              <w:rPr>
                <w:b/>
                <w:lang w:val="en-GB"/>
              </w:rPr>
            </w:pPr>
          </w:p>
        </w:tc>
      </w:tr>
      <w:tr w:rsidR="006C7633" w:rsidRPr="00C733E0" w14:paraId="3089AFB3" w14:textId="77777777" w:rsidTr="000A0DB4">
        <w:tc>
          <w:tcPr>
            <w:tcW w:w="5046" w:type="dxa"/>
          </w:tcPr>
          <w:p w14:paraId="404220FE" w14:textId="77777777" w:rsidR="006C7633" w:rsidRPr="00D9798B" w:rsidRDefault="006C7633" w:rsidP="00227365">
            <w:pPr>
              <w:rPr>
                <w:noProof/>
                <w:lang w:val="en-GB" w:eastAsia="sv-SE"/>
              </w:rPr>
            </w:pPr>
          </w:p>
        </w:tc>
        <w:tc>
          <w:tcPr>
            <w:tcW w:w="4091" w:type="dxa"/>
          </w:tcPr>
          <w:p w14:paraId="43F88817" w14:textId="77777777" w:rsidR="006C7633" w:rsidRPr="00D9798B" w:rsidRDefault="006C7633" w:rsidP="000A0DB4">
            <w:pPr>
              <w:spacing w:after="120"/>
              <w:rPr>
                <w:b/>
                <w:lang w:val="en-GB"/>
              </w:rPr>
            </w:pPr>
          </w:p>
        </w:tc>
      </w:tr>
      <w:tr w:rsidR="006C7633" w:rsidRPr="00D9798B" w14:paraId="2130D0FC" w14:textId="77777777" w:rsidTr="000A0DB4">
        <w:tc>
          <w:tcPr>
            <w:tcW w:w="5046" w:type="dxa"/>
          </w:tcPr>
          <w:p w14:paraId="74F80468" w14:textId="2B8C2FCC" w:rsidR="006C7633" w:rsidRPr="00D9798B" w:rsidRDefault="006C7633" w:rsidP="00227365">
            <w:pPr>
              <w:rPr>
                <w:noProof/>
                <w:lang w:val="en-GB" w:eastAsia="sv-SE"/>
              </w:rPr>
            </w:pPr>
          </w:p>
        </w:tc>
        <w:tc>
          <w:tcPr>
            <w:tcW w:w="4091" w:type="dxa"/>
          </w:tcPr>
          <w:p w14:paraId="272F1F8F" w14:textId="77777777" w:rsidR="00165C14" w:rsidRPr="003D4847" w:rsidRDefault="00165C14" w:rsidP="000A0DB4">
            <w:pPr>
              <w:spacing w:after="120"/>
              <w:rPr>
                <w:rStyle w:val="Rubrik3Char"/>
                <w:b/>
                <w:color w:val="000000" w:themeColor="text1"/>
                <w:lang w:val="en-GB"/>
              </w:rPr>
            </w:pPr>
            <w:r w:rsidRPr="003D4847">
              <w:rPr>
                <w:rStyle w:val="Rubrik3Char"/>
                <w:b/>
                <w:color w:val="000000" w:themeColor="text1"/>
                <w:lang w:val="en-GB"/>
              </w:rPr>
              <w:t>Teacher and Student support</w:t>
            </w:r>
          </w:p>
          <w:p w14:paraId="55DA7907" w14:textId="77777777" w:rsidR="00165C14" w:rsidRPr="009176D5" w:rsidRDefault="00165C14" w:rsidP="000A0DB4">
            <w:pPr>
              <w:spacing w:after="120"/>
              <w:rPr>
                <w:color w:val="000000" w:themeColor="text1"/>
                <w:lang w:val="en-GB"/>
              </w:rPr>
            </w:pPr>
            <w:r>
              <w:rPr>
                <w:color w:val="000000" w:themeColor="text1"/>
                <w:lang w:val="en-GB"/>
              </w:rPr>
              <w:t>T</w:t>
            </w:r>
            <w:r w:rsidRPr="009176D5">
              <w:rPr>
                <w:color w:val="000000" w:themeColor="text1"/>
                <w:lang w:val="en-GB"/>
              </w:rPr>
              <w:t xml:space="preserve">hese capabilities support the teachers and students during the course. </w:t>
            </w:r>
          </w:p>
          <w:p w14:paraId="3961F7B5" w14:textId="77777777" w:rsidR="00165C14" w:rsidRDefault="00165C14" w:rsidP="000A0DB4">
            <w:pPr>
              <w:spacing w:after="120"/>
              <w:rPr>
                <w:lang w:val="en-GB"/>
              </w:rPr>
            </w:pPr>
            <w:r w:rsidRPr="009176D5">
              <w:rPr>
                <w:color w:val="000000" w:themeColor="text1"/>
                <w:lang w:val="en-GB"/>
              </w:rPr>
              <w:t>Student support consists of homework supervision</w:t>
            </w:r>
            <w:r>
              <w:rPr>
                <w:color w:val="000000" w:themeColor="text1"/>
                <w:lang w:val="en-GB"/>
              </w:rPr>
              <w:t>,</w:t>
            </w:r>
            <w:r w:rsidRPr="009176D5">
              <w:rPr>
                <w:color w:val="000000" w:themeColor="text1"/>
                <w:lang w:val="en-GB"/>
              </w:rPr>
              <w:t xml:space="preserve"> as well as general information about the course content. </w:t>
            </w:r>
            <w:proofErr w:type="gramStart"/>
            <w:r w:rsidRPr="009176D5">
              <w:rPr>
                <w:color w:val="000000" w:themeColor="text1"/>
                <w:lang w:val="en-GB"/>
              </w:rPr>
              <w:t>Student support is supplied by the teachers</w:t>
            </w:r>
            <w:proofErr w:type="gramEnd"/>
            <w:r w:rsidRPr="009176D5">
              <w:rPr>
                <w:color w:val="000000" w:themeColor="text1"/>
                <w:lang w:val="en-GB"/>
              </w:rPr>
              <w:t>.</w:t>
            </w:r>
          </w:p>
          <w:p w14:paraId="69CE0F60" w14:textId="77777777" w:rsidR="006C7633" w:rsidRPr="00D9798B" w:rsidRDefault="006C7633" w:rsidP="000A0DB4">
            <w:pPr>
              <w:spacing w:after="120"/>
              <w:rPr>
                <w:b/>
                <w:lang w:val="en-GB"/>
              </w:rPr>
            </w:pPr>
          </w:p>
        </w:tc>
      </w:tr>
      <w:tr w:rsidR="006C7633" w:rsidRPr="00D9798B" w14:paraId="4F370FE2" w14:textId="77777777" w:rsidTr="000A0DB4">
        <w:tc>
          <w:tcPr>
            <w:tcW w:w="5046" w:type="dxa"/>
          </w:tcPr>
          <w:p w14:paraId="2597BC34" w14:textId="77777777" w:rsidR="006C7633" w:rsidRPr="00D9798B" w:rsidRDefault="006C7633" w:rsidP="00227365">
            <w:pPr>
              <w:rPr>
                <w:noProof/>
                <w:lang w:val="en-GB" w:eastAsia="sv-SE"/>
              </w:rPr>
            </w:pPr>
          </w:p>
        </w:tc>
        <w:tc>
          <w:tcPr>
            <w:tcW w:w="4091" w:type="dxa"/>
          </w:tcPr>
          <w:p w14:paraId="491BEBEF" w14:textId="77777777" w:rsidR="006C7633" w:rsidRPr="00D9798B" w:rsidRDefault="006C7633" w:rsidP="000A0DB4">
            <w:pPr>
              <w:spacing w:after="120"/>
              <w:rPr>
                <w:b/>
                <w:lang w:val="en-GB"/>
              </w:rPr>
            </w:pPr>
          </w:p>
        </w:tc>
      </w:tr>
      <w:tr w:rsidR="006C7633" w:rsidRPr="00C733E0" w14:paraId="531F507E" w14:textId="77777777" w:rsidTr="000A0DB4">
        <w:tc>
          <w:tcPr>
            <w:tcW w:w="5046" w:type="dxa"/>
          </w:tcPr>
          <w:p w14:paraId="62A93CC0" w14:textId="3C126061" w:rsidR="006C7633" w:rsidRPr="00D9798B" w:rsidRDefault="006C7633" w:rsidP="00227365">
            <w:pPr>
              <w:rPr>
                <w:noProof/>
                <w:lang w:val="en-GB" w:eastAsia="sv-SE"/>
              </w:rPr>
            </w:pPr>
          </w:p>
        </w:tc>
        <w:tc>
          <w:tcPr>
            <w:tcW w:w="4091" w:type="dxa"/>
          </w:tcPr>
          <w:p w14:paraId="2D390DFD" w14:textId="77777777" w:rsidR="00C20F36" w:rsidRPr="003D4847" w:rsidRDefault="00C20F36" w:rsidP="000A0DB4">
            <w:pPr>
              <w:spacing w:after="120"/>
              <w:rPr>
                <w:rStyle w:val="Rubrik3Char"/>
                <w:b/>
                <w:color w:val="000000" w:themeColor="text1"/>
                <w:lang w:val="en-GB"/>
              </w:rPr>
            </w:pPr>
            <w:r w:rsidRPr="003D4847">
              <w:rPr>
                <w:rStyle w:val="Rubrik3Char"/>
                <w:b/>
                <w:color w:val="000000" w:themeColor="text1"/>
                <w:lang w:val="en-GB"/>
              </w:rPr>
              <w:t xml:space="preserve">Course lesson delivery  </w:t>
            </w:r>
          </w:p>
          <w:p w14:paraId="00DA6899" w14:textId="77777777" w:rsidR="00C20F36" w:rsidRPr="009176D5" w:rsidRDefault="00C20F36" w:rsidP="000A0DB4">
            <w:pPr>
              <w:spacing w:after="120"/>
              <w:rPr>
                <w:color w:val="000000" w:themeColor="text1"/>
                <w:lang w:val="en-GB"/>
              </w:rPr>
            </w:pPr>
            <w:r w:rsidRPr="009176D5">
              <w:rPr>
                <w:color w:val="000000" w:themeColor="text1"/>
                <w:lang w:val="en-GB"/>
              </w:rPr>
              <w:t>This capability carries out the lesson</w:t>
            </w:r>
            <w:r>
              <w:rPr>
                <w:color w:val="000000" w:themeColor="text1"/>
                <w:lang w:val="en-GB"/>
              </w:rPr>
              <w:t>s</w:t>
            </w:r>
            <w:r w:rsidRPr="009176D5">
              <w:rPr>
                <w:color w:val="000000" w:themeColor="text1"/>
                <w:lang w:val="en-GB"/>
              </w:rPr>
              <w:t xml:space="preserve"> </w:t>
            </w:r>
            <w:r>
              <w:rPr>
                <w:color w:val="000000" w:themeColor="text1"/>
                <w:lang w:val="en-GB"/>
              </w:rPr>
              <w:t xml:space="preserve">on the </w:t>
            </w:r>
            <w:r w:rsidRPr="009176D5">
              <w:rPr>
                <w:color w:val="000000" w:themeColor="text1"/>
                <w:lang w:val="en-GB"/>
              </w:rPr>
              <w:t>course</w:t>
            </w:r>
            <w:r>
              <w:rPr>
                <w:color w:val="000000" w:themeColor="text1"/>
                <w:lang w:val="en-GB"/>
              </w:rPr>
              <w:t xml:space="preserve"> and </w:t>
            </w:r>
            <w:proofErr w:type="gramStart"/>
            <w:r>
              <w:rPr>
                <w:color w:val="000000" w:themeColor="text1"/>
                <w:lang w:val="en-GB"/>
              </w:rPr>
              <w:t>is executed</w:t>
            </w:r>
            <w:proofErr w:type="gramEnd"/>
            <w:r>
              <w:rPr>
                <w:color w:val="000000" w:themeColor="text1"/>
                <w:lang w:val="en-GB"/>
              </w:rPr>
              <w:t xml:space="preserve"> by one of </w:t>
            </w:r>
            <w:proofErr w:type="spellStart"/>
            <w:r>
              <w:rPr>
                <w:color w:val="000000" w:themeColor="text1"/>
                <w:lang w:val="en-GB"/>
              </w:rPr>
              <w:t>UniBiz’s</w:t>
            </w:r>
            <w:proofErr w:type="spellEnd"/>
            <w:r>
              <w:rPr>
                <w:color w:val="000000" w:themeColor="text1"/>
                <w:lang w:val="en-GB"/>
              </w:rPr>
              <w:t xml:space="preserve"> partners</w:t>
            </w:r>
            <w:r w:rsidRPr="009176D5">
              <w:rPr>
                <w:color w:val="000000" w:themeColor="text1"/>
                <w:lang w:val="en-GB"/>
              </w:rPr>
              <w:t xml:space="preserve">. </w:t>
            </w:r>
          </w:p>
          <w:p w14:paraId="55EB6636" w14:textId="77777777" w:rsidR="00C20F36" w:rsidRDefault="00C20F36" w:rsidP="000A0DB4">
            <w:pPr>
              <w:spacing w:after="120"/>
              <w:rPr>
                <w:color w:val="000000" w:themeColor="text1"/>
                <w:lang w:val="en-GB"/>
              </w:rPr>
            </w:pPr>
            <w:r w:rsidRPr="009176D5">
              <w:rPr>
                <w:color w:val="000000" w:themeColor="text1"/>
                <w:lang w:val="en-GB"/>
              </w:rPr>
              <w:t>The lesson</w:t>
            </w:r>
            <w:r>
              <w:rPr>
                <w:color w:val="000000" w:themeColor="text1"/>
                <w:lang w:val="en-GB"/>
              </w:rPr>
              <w:t>s</w:t>
            </w:r>
            <w:r w:rsidRPr="009176D5">
              <w:rPr>
                <w:color w:val="000000" w:themeColor="text1"/>
                <w:lang w:val="en-GB"/>
              </w:rPr>
              <w:t xml:space="preserve"> can be given in the classroom IRL</w:t>
            </w:r>
            <w:proofErr w:type="gramStart"/>
            <w:r>
              <w:rPr>
                <w:color w:val="000000" w:themeColor="text1"/>
                <w:lang w:val="en-GB"/>
              </w:rPr>
              <w:t xml:space="preserve">, </w:t>
            </w:r>
            <w:r w:rsidRPr="009176D5">
              <w:rPr>
                <w:color w:val="000000" w:themeColor="text1"/>
                <w:lang w:val="en-GB"/>
              </w:rPr>
              <w:t xml:space="preserve"> or</w:t>
            </w:r>
            <w:proofErr w:type="gramEnd"/>
            <w:r w:rsidRPr="009176D5">
              <w:rPr>
                <w:color w:val="000000" w:themeColor="text1"/>
                <w:lang w:val="en-GB"/>
              </w:rPr>
              <w:t xml:space="preserve"> digitally and independent of a specific physical meeting place. </w:t>
            </w:r>
          </w:p>
          <w:p w14:paraId="118C6C31" w14:textId="77777777" w:rsidR="006C7633" w:rsidRPr="00D9798B" w:rsidRDefault="006C7633" w:rsidP="000A0DB4">
            <w:pPr>
              <w:spacing w:after="120"/>
              <w:rPr>
                <w:b/>
                <w:lang w:val="en-GB"/>
              </w:rPr>
            </w:pPr>
          </w:p>
        </w:tc>
      </w:tr>
    </w:tbl>
    <w:p w14:paraId="73EB2935" w14:textId="77777777" w:rsidR="000A0DB4" w:rsidRPr="00C733E0" w:rsidRDefault="000A0DB4">
      <w:pPr>
        <w:rPr>
          <w:lang w:val="en-US"/>
        </w:rPr>
      </w:pPr>
      <w:r w:rsidRPr="00C733E0">
        <w:rPr>
          <w:lang w:val="en-US"/>
        </w:rPr>
        <w:br w:type="page"/>
      </w:r>
    </w:p>
    <w:tbl>
      <w:tblPr>
        <w:tblStyle w:val="Tabellrutnt"/>
        <w:tblW w:w="91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46"/>
        <w:gridCol w:w="4091"/>
      </w:tblGrid>
      <w:tr w:rsidR="006C7633" w:rsidRPr="00C8038B" w14:paraId="7222257E" w14:textId="77777777" w:rsidTr="000A0DB4">
        <w:tc>
          <w:tcPr>
            <w:tcW w:w="5046" w:type="dxa"/>
          </w:tcPr>
          <w:p w14:paraId="5C864004" w14:textId="12F5D14A" w:rsidR="006C7633" w:rsidRPr="00D9798B" w:rsidRDefault="00EC5915" w:rsidP="00227365">
            <w:pPr>
              <w:rPr>
                <w:noProof/>
                <w:lang w:val="en-GB" w:eastAsia="sv-SE"/>
              </w:rPr>
            </w:pPr>
            <w:r>
              <w:rPr>
                <w:noProof/>
                <w:lang w:val="en-GB" w:eastAsia="sv-SE"/>
              </w:rPr>
              <w:lastRenderedPageBreak/>
              <w:pict w14:anchorId="368DABB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3" type="#_x0000_t75" style="width:230.15pt;height:169.95pt">
                  <v:imagedata r:id="rId12" o:title="6"/>
                </v:shape>
              </w:pict>
            </w:r>
          </w:p>
        </w:tc>
        <w:tc>
          <w:tcPr>
            <w:tcW w:w="4091" w:type="dxa"/>
          </w:tcPr>
          <w:p w14:paraId="3D9AE567" w14:textId="77777777" w:rsidR="00C20F36" w:rsidRPr="000C3BAF" w:rsidRDefault="00C20F36" w:rsidP="000A0DB4">
            <w:pPr>
              <w:pStyle w:val="Rubrik2"/>
              <w:spacing w:after="120"/>
              <w:outlineLvl w:val="1"/>
              <w:rPr>
                <w:b/>
                <w:color w:val="000000" w:themeColor="text1"/>
                <w:lang w:val="en-GB"/>
              </w:rPr>
            </w:pPr>
            <w:r w:rsidRPr="000C3BAF">
              <w:rPr>
                <w:b/>
                <w:color w:val="000000" w:themeColor="text1"/>
                <w:lang w:val="en-GB"/>
              </w:rPr>
              <w:t xml:space="preserve">Follow up </w:t>
            </w:r>
          </w:p>
          <w:p w14:paraId="7A5F6E31" w14:textId="77777777" w:rsidR="00C20F36" w:rsidRPr="009176D5" w:rsidRDefault="00C20F36" w:rsidP="000A0DB4">
            <w:pPr>
              <w:spacing w:after="120"/>
              <w:rPr>
                <w:color w:val="000000" w:themeColor="text1"/>
                <w:lang w:val="en-GB"/>
              </w:rPr>
            </w:pPr>
            <w:r>
              <w:rPr>
                <w:color w:val="000000" w:themeColor="text1"/>
                <w:lang w:val="en-GB"/>
              </w:rPr>
              <w:t>In t</w:t>
            </w:r>
            <w:r w:rsidRPr="009176D5">
              <w:rPr>
                <w:color w:val="000000" w:themeColor="text1"/>
                <w:lang w:val="en-GB"/>
              </w:rPr>
              <w:t xml:space="preserve">his sector </w:t>
            </w:r>
            <w:r>
              <w:rPr>
                <w:color w:val="000000" w:themeColor="text1"/>
                <w:lang w:val="en-GB"/>
              </w:rPr>
              <w:t>lies the</w:t>
            </w:r>
            <w:r w:rsidRPr="009176D5">
              <w:rPr>
                <w:color w:val="000000" w:themeColor="text1"/>
                <w:lang w:val="en-GB"/>
              </w:rPr>
              <w:t xml:space="preserve"> responsibil</w:t>
            </w:r>
            <w:r>
              <w:rPr>
                <w:color w:val="000000" w:themeColor="text1"/>
                <w:lang w:val="en-GB"/>
              </w:rPr>
              <w:t>ity for central follow</w:t>
            </w:r>
            <w:r w:rsidRPr="009176D5">
              <w:rPr>
                <w:color w:val="000000" w:themeColor="text1"/>
                <w:lang w:val="en-GB"/>
              </w:rPr>
              <w:t xml:space="preserve"> up </w:t>
            </w:r>
            <w:r>
              <w:rPr>
                <w:color w:val="000000" w:themeColor="text1"/>
                <w:lang w:val="en-GB"/>
              </w:rPr>
              <w:t xml:space="preserve">of </w:t>
            </w:r>
            <w:r w:rsidRPr="009176D5">
              <w:rPr>
                <w:color w:val="000000" w:themeColor="text1"/>
                <w:lang w:val="en-GB"/>
              </w:rPr>
              <w:t xml:space="preserve">the whole value flow. It covers everything from course </w:t>
            </w:r>
            <w:r>
              <w:rPr>
                <w:color w:val="000000" w:themeColor="text1"/>
                <w:lang w:val="en-GB"/>
              </w:rPr>
              <w:t xml:space="preserve">popularity </w:t>
            </w:r>
            <w:r w:rsidRPr="009176D5">
              <w:rPr>
                <w:color w:val="000000" w:themeColor="text1"/>
                <w:lang w:val="en-GB"/>
              </w:rPr>
              <w:t>to student satisfaction with the course, the experiences of the teachers and their companies</w:t>
            </w:r>
            <w:r>
              <w:rPr>
                <w:color w:val="000000" w:themeColor="text1"/>
                <w:lang w:val="en-GB"/>
              </w:rPr>
              <w:t>,</w:t>
            </w:r>
            <w:r w:rsidRPr="009176D5">
              <w:rPr>
                <w:color w:val="000000" w:themeColor="text1"/>
                <w:lang w:val="en-GB"/>
              </w:rPr>
              <w:t xml:space="preserve"> as well as the </w:t>
            </w:r>
            <w:r>
              <w:rPr>
                <w:color w:val="000000" w:themeColor="text1"/>
                <w:lang w:val="en-GB"/>
              </w:rPr>
              <w:t>financial</w:t>
            </w:r>
            <w:r w:rsidRPr="009176D5">
              <w:rPr>
                <w:color w:val="000000" w:themeColor="text1"/>
                <w:lang w:val="en-GB"/>
              </w:rPr>
              <w:t xml:space="preserve"> outcome.</w:t>
            </w:r>
          </w:p>
          <w:p w14:paraId="2552BCCF" w14:textId="77777777" w:rsidR="006C7633" w:rsidRPr="00D9798B" w:rsidRDefault="006C7633" w:rsidP="000A0DB4">
            <w:pPr>
              <w:spacing w:after="120"/>
              <w:rPr>
                <w:b/>
                <w:lang w:val="en-GB"/>
              </w:rPr>
            </w:pPr>
          </w:p>
        </w:tc>
      </w:tr>
      <w:tr w:rsidR="006C7633" w:rsidRPr="00C8038B" w14:paraId="7BD5CE2F" w14:textId="77777777" w:rsidTr="000A0DB4">
        <w:tc>
          <w:tcPr>
            <w:tcW w:w="5046" w:type="dxa"/>
          </w:tcPr>
          <w:p w14:paraId="3FA6B3CB" w14:textId="77777777" w:rsidR="006C7633" w:rsidRPr="00D9798B" w:rsidRDefault="006C7633" w:rsidP="00227365">
            <w:pPr>
              <w:rPr>
                <w:noProof/>
                <w:lang w:val="en-GB" w:eastAsia="sv-SE"/>
              </w:rPr>
            </w:pPr>
          </w:p>
        </w:tc>
        <w:tc>
          <w:tcPr>
            <w:tcW w:w="4091" w:type="dxa"/>
          </w:tcPr>
          <w:p w14:paraId="794C368E" w14:textId="77777777" w:rsidR="006C7633" w:rsidRPr="00D9798B" w:rsidRDefault="006C7633" w:rsidP="000A0DB4">
            <w:pPr>
              <w:spacing w:after="120"/>
              <w:rPr>
                <w:b/>
                <w:lang w:val="en-GB"/>
              </w:rPr>
            </w:pPr>
          </w:p>
        </w:tc>
      </w:tr>
      <w:tr w:rsidR="006C7633" w:rsidRPr="00C8038B" w14:paraId="7DE605AF" w14:textId="77777777" w:rsidTr="000A0DB4">
        <w:tc>
          <w:tcPr>
            <w:tcW w:w="5046" w:type="dxa"/>
          </w:tcPr>
          <w:p w14:paraId="2B7AB88C" w14:textId="54E6765C" w:rsidR="006C7633" w:rsidRPr="00D9798B" w:rsidRDefault="00EC5915" w:rsidP="00227365">
            <w:pPr>
              <w:rPr>
                <w:noProof/>
                <w:lang w:val="en-GB" w:eastAsia="sv-SE"/>
              </w:rPr>
            </w:pPr>
            <w:r>
              <w:rPr>
                <w:noProof/>
                <w:lang w:val="en-GB" w:eastAsia="sv-SE"/>
              </w:rPr>
              <w:pict w14:anchorId="3B02339B">
                <v:shape id="_x0000_i1054" type="#_x0000_t75" style="width:240.6pt;height:169.95pt">
                  <v:imagedata r:id="rId13" o:title="6"/>
                </v:shape>
              </w:pict>
            </w:r>
          </w:p>
        </w:tc>
        <w:tc>
          <w:tcPr>
            <w:tcW w:w="4091" w:type="dxa"/>
          </w:tcPr>
          <w:p w14:paraId="1AF89E1E" w14:textId="77777777" w:rsidR="00C20F36" w:rsidRPr="003D4847" w:rsidRDefault="00C20F36" w:rsidP="000A0DB4">
            <w:pPr>
              <w:spacing w:after="120"/>
              <w:rPr>
                <w:rStyle w:val="Rubrik3Char"/>
                <w:b/>
                <w:color w:val="000000" w:themeColor="text1"/>
                <w:lang w:val="en-GB"/>
              </w:rPr>
            </w:pPr>
            <w:r w:rsidRPr="003D4847">
              <w:rPr>
                <w:rStyle w:val="Rubrik3Char"/>
                <w:b/>
                <w:color w:val="000000" w:themeColor="text1"/>
                <w:lang w:val="en-GB"/>
              </w:rPr>
              <w:t>Social media post course</w:t>
            </w:r>
          </w:p>
          <w:p w14:paraId="4ED6A410" w14:textId="77777777" w:rsidR="00C20F36" w:rsidRDefault="00C20F36" w:rsidP="000A0DB4">
            <w:pPr>
              <w:spacing w:after="120"/>
              <w:rPr>
                <w:color w:val="000000" w:themeColor="text1"/>
                <w:lang w:val="en-GB"/>
              </w:rPr>
            </w:pPr>
            <w:r w:rsidRPr="009176D5">
              <w:rPr>
                <w:color w:val="000000" w:themeColor="text1"/>
                <w:lang w:val="en-GB"/>
              </w:rPr>
              <w:t xml:space="preserve">This capability manages messages to alumni </w:t>
            </w:r>
            <w:r>
              <w:rPr>
                <w:color w:val="000000" w:themeColor="text1"/>
                <w:lang w:val="en-GB"/>
              </w:rPr>
              <w:t>regarding</w:t>
            </w:r>
            <w:r w:rsidRPr="009176D5">
              <w:rPr>
                <w:color w:val="000000" w:themeColor="text1"/>
                <w:lang w:val="en-GB"/>
              </w:rPr>
              <w:t xml:space="preserve"> course reunions</w:t>
            </w:r>
            <w:r>
              <w:rPr>
                <w:color w:val="000000" w:themeColor="text1"/>
                <w:lang w:val="en-GB"/>
              </w:rPr>
              <w:t>, potential new courses,</w:t>
            </w:r>
            <w:r w:rsidRPr="009176D5">
              <w:rPr>
                <w:color w:val="000000" w:themeColor="text1"/>
                <w:lang w:val="en-GB"/>
              </w:rPr>
              <w:t xml:space="preserve"> as well as managing distribution of digital certificates to students who have passed the course examination. </w:t>
            </w:r>
          </w:p>
          <w:p w14:paraId="1E069745" w14:textId="77777777" w:rsidR="006C7633" w:rsidRPr="00D9798B" w:rsidRDefault="006C7633" w:rsidP="000A0DB4">
            <w:pPr>
              <w:spacing w:after="120"/>
              <w:rPr>
                <w:b/>
                <w:lang w:val="en-GB"/>
              </w:rPr>
            </w:pPr>
          </w:p>
        </w:tc>
      </w:tr>
      <w:tr w:rsidR="006C7633" w:rsidRPr="00C8038B" w14:paraId="542E63A5" w14:textId="77777777" w:rsidTr="000A0DB4">
        <w:tc>
          <w:tcPr>
            <w:tcW w:w="5046" w:type="dxa"/>
          </w:tcPr>
          <w:p w14:paraId="23759640" w14:textId="77777777" w:rsidR="006C7633" w:rsidRPr="00D9798B" w:rsidRDefault="006C7633" w:rsidP="00227365">
            <w:pPr>
              <w:rPr>
                <w:noProof/>
                <w:lang w:val="en-GB" w:eastAsia="sv-SE"/>
              </w:rPr>
            </w:pPr>
          </w:p>
        </w:tc>
        <w:tc>
          <w:tcPr>
            <w:tcW w:w="4091" w:type="dxa"/>
          </w:tcPr>
          <w:p w14:paraId="7111D53C" w14:textId="77777777" w:rsidR="006C7633" w:rsidRPr="00D9798B" w:rsidRDefault="006C7633" w:rsidP="000A0DB4">
            <w:pPr>
              <w:spacing w:after="120"/>
              <w:rPr>
                <w:b/>
                <w:lang w:val="en-GB"/>
              </w:rPr>
            </w:pPr>
          </w:p>
        </w:tc>
      </w:tr>
      <w:tr w:rsidR="006C7633" w:rsidRPr="00C733E0" w14:paraId="7B72F392" w14:textId="77777777" w:rsidTr="000A0DB4">
        <w:tc>
          <w:tcPr>
            <w:tcW w:w="5046" w:type="dxa"/>
          </w:tcPr>
          <w:p w14:paraId="3D0EED10" w14:textId="49C355A7" w:rsidR="006C7633" w:rsidRPr="00D9798B" w:rsidRDefault="00EC5915" w:rsidP="00227365">
            <w:pPr>
              <w:rPr>
                <w:noProof/>
                <w:lang w:val="en-GB" w:eastAsia="sv-SE"/>
              </w:rPr>
            </w:pPr>
            <w:r>
              <w:rPr>
                <w:noProof/>
                <w:lang w:val="en-GB" w:eastAsia="sv-SE"/>
              </w:rPr>
              <w:pict w14:anchorId="52300EC0">
                <v:shape id="_x0000_i1055" type="#_x0000_t75" style="width:240.6pt;height:169.95pt">
                  <v:imagedata r:id="rId14" o:title="6"/>
                </v:shape>
              </w:pict>
            </w:r>
          </w:p>
        </w:tc>
        <w:tc>
          <w:tcPr>
            <w:tcW w:w="4091" w:type="dxa"/>
          </w:tcPr>
          <w:p w14:paraId="1AD892A4" w14:textId="77777777" w:rsidR="00C20F36" w:rsidRPr="003D4847" w:rsidRDefault="00C20F36" w:rsidP="000A0DB4">
            <w:pPr>
              <w:spacing w:after="120"/>
              <w:rPr>
                <w:rStyle w:val="Rubrik3Char"/>
                <w:b/>
                <w:color w:val="000000" w:themeColor="text1"/>
                <w:lang w:val="en-GB"/>
              </w:rPr>
            </w:pPr>
            <w:r w:rsidRPr="003D4847">
              <w:rPr>
                <w:rStyle w:val="Rubrik3Char"/>
                <w:b/>
                <w:color w:val="000000" w:themeColor="text1"/>
                <w:lang w:val="en-GB"/>
              </w:rPr>
              <w:t>Sales Analysis</w:t>
            </w:r>
          </w:p>
          <w:p w14:paraId="017E4B4A" w14:textId="77777777" w:rsidR="00C20F36" w:rsidRPr="009176D5" w:rsidRDefault="00C20F36" w:rsidP="000A0DB4">
            <w:pPr>
              <w:spacing w:after="120"/>
              <w:rPr>
                <w:color w:val="000000" w:themeColor="text1"/>
                <w:lang w:val="en-GB"/>
              </w:rPr>
            </w:pPr>
            <w:r w:rsidRPr="009176D5">
              <w:rPr>
                <w:color w:val="000000" w:themeColor="text1"/>
                <w:lang w:val="en-GB"/>
              </w:rPr>
              <w:t>This capability carries out follow up of sales of the whole course portfolio</w:t>
            </w:r>
            <w:r>
              <w:rPr>
                <w:color w:val="000000" w:themeColor="text1"/>
                <w:lang w:val="en-GB"/>
              </w:rPr>
              <w:t>,</w:t>
            </w:r>
            <w:r w:rsidRPr="009176D5">
              <w:rPr>
                <w:color w:val="000000" w:themeColor="text1"/>
                <w:lang w:val="en-GB"/>
              </w:rPr>
              <w:t xml:space="preserve"> as well as individual courses.</w:t>
            </w:r>
          </w:p>
          <w:p w14:paraId="651B01B7" w14:textId="77777777" w:rsidR="00C20F36" w:rsidRDefault="00C20F36" w:rsidP="000A0DB4">
            <w:pPr>
              <w:spacing w:after="120"/>
              <w:rPr>
                <w:color w:val="000000" w:themeColor="text1"/>
                <w:lang w:val="en-GB"/>
              </w:rPr>
            </w:pPr>
            <w:r w:rsidRPr="009176D5">
              <w:rPr>
                <w:color w:val="000000" w:themeColor="text1"/>
                <w:lang w:val="en-GB"/>
              </w:rPr>
              <w:t xml:space="preserve">Follow up </w:t>
            </w:r>
            <w:proofErr w:type="gramStart"/>
            <w:r w:rsidRPr="009176D5">
              <w:rPr>
                <w:color w:val="000000" w:themeColor="text1"/>
                <w:lang w:val="en-GB"/>
              </w:rPr>
              <w:t>is also carried out</w:t>
            </w:r>
            <w:proofErr w:type="gramEnd"/>
            <w:r w:rsidRPr="009176D5">
              <w:rPr>
                <w:color w:val="000000" w:themeColor="text1"/>
                <w:lang w:val="en-GB"/>
              </w:rPr>
              <w:t xml:space="preserve"> per customer and customer category.</w:t>
            </w:r>
          </w:p>
          <w:p w14:paraId="00A956C8" w14:textId="77777777" w:rsidR="006C7633" w:rsidRPr="00D9798B" w:rsidRDefault="006C7633" w:rsidP="000A0DB4">
            <w:pPr>
              <w:spacing w:after="120"/>
              <w:rPr>
                <w:b/>
                <w:lang w:val="en-GB"/>
              </w:rPr>
            </w:pPr>
          </w:p>
        </w:tc>
      </w:tr>
      <w:tr w:rsidR="006C7633" w:rsidRPr="00C733E0" w14:paraId="6E08DBEB" w14:textId="77777777" w:rsidTr="000A0DB4">
        <w:tc>
          <w:tcPr>
            <w:tcW w:w="5046" w:type="dxa"/>
          </w:tcPr>
          <w:p w14:paraId="39A683E6" w14:textId="77777777" w:rsidR="006C7633" w:rsidRPr="00D9798B" w:rsidRDefault="006C7633" w:rsidP="00227365">
            <w:pPr>
              <w:rPr>
                <w:noProof/>
                <w:lang w:val="en-GB" w:eastAsia="sv-SE"/>
              </w:rPr>
            </w:pPr>
          </w:p>
        </w:tc>
        <w:tc>
          <w:tcPr>
            <w:tcW w:w="4091" w:type="dxa"/>
          </w:tcPr>
          <w:p w14:paraId="441ED61C" w14:textId="77777777" w:rsidR="006C7633" w:rsidRPr="00D9798B" w:rsidRDefault="006C7633" w:rsidP="000A0DB4">
            <w:pPr>
              <w:spacing w:after="120"/>
              <w:rPr>
                <w:b/>
                <w:lang w:val="en-GB"/>
              </w:rPr>
            </w:pPr>
          </w:p>
        </w:tc>
      </w:tr>
      <w:tr w:rsidR="00C20F36" w:rsidRPr="00C8038B" w14:paraId="1B7391F8" w14:textId="77777777" w:rsidTr="000A0DB4">
        <w:tc>
          <w:tcPr>
            <w:tcW w:w="5046" w:type="dxa"/>
          </w:tcPr>
          <w:p w14:paraId="0C05784F" w14:textId="0DA725EF" w:rsidR="00C20F36" w:rsidRPr="00D9798B" w:rsidRDefault="00EC5915" w:rsidP="00227365">
            <w:pPr>
              <w:rPr>
                <w:noProof/>
                <w:lang w:val="en-GB" w:eastAsia="sv-SE"/>
              </w:rPr>
            </w:pPr>
            <w:r>
              <w:rPr>
                <w:noProof/>
                <w:lang w:val="en-GB" w:eastAsia="sv-SE"/>
              </w:rPr>
              <w:lastRenderedPageBreak/>
              <w:pict w14:anchorId="664BC863">
                <v:shape id="_x0000_i1056" type="#_x0000_t75" style="width:240.6pt;height:169.95pt">
                  <v:imagedata r:id="rId15" o:title="6"/>
                </v:shape>
              </w:pict>
            </w:r>
          </w:p>
        </w:tc>
        <w:tc>
          <w:tcPr>
            <w:tcW w:w="4091" w:type="dxa"/>
          </w:tcPr>
          <w:p w14:paraId="7D33C08D" w14:textId="77777777" w:rsidR="00C20F36" w:rsidRPr="003D4847" w:rsidRDefault="00C20F36" w:rsidP="000A0DB4">
            <w:pPr>
              <w:spacing w:after="120"/>
              <w:rPr>
                <w:rStyle w:val="Rubrik3Char"/>
                <w:b/>
                <w:color w:val="000000" w:themeColor="text1"/>
                <w:lang w:val="en-GB"/>
              </w:rPr>
            </w:pPr>
            <w:r w:rsidRPr="003D4847">
              <w:rPr>
                <w:rStyle w:val="Rubrik3Char"/>
                <w:b/>
                <w:color w:val="000000" w:themeColor="text1"/>
                <w:lang w:val="en-GB"/>
              </w:rPr>
              <w:t>Evaluation Management</w:t>
            </w:r>
          </w:p>
          <w:p w14:paraId="456EE94B" w14:textId="77777777" w:rsidR="00C20F36" w:rsidRPr="009176D5" w:rsidRDefault="00C20F36" w:rsidP="000A0DB4">
            <w:pPr>
              <w:spacing w:after="120"/>
              <w:rPr>
                <w:color w:val="000000" w:themeColor="text1"/>
                <w:lang w:val="en-GB"/>
              </w:rPr>
            </w:pPr>
            <w:r w:rsidRPr="009176D5">
              <w:rPr>
                <w:color w:val="000000" w:themeColor="text1"/>
                <w:lang w:val="en-GB"/>
              </w:rPr>
              <w:t xml:space="preserve">Students can evaluate their experiences of courses after </w:t>
            </w:r>
            <w:r>
              <w:rPr>
                <w:color w:val="000000" w:themeColor="text1"/>
                <w:lang w:val="en-GB"/>
              </w:rPr>
              <w:t>each</w:t>
            </w:r>
            <w:r w:rsidRPr="009176D5">
              <w:rPr>
                <w:color w:val="000000" w:themeColor="text1"/>
                <w:lang w:val="en-GB"/>
              </w:rPr>
              <w:t xml:space="preserve"> lesson</w:t>
            </w:r>
            <w:r>
              <w:rPr>
                <w:color w:val="000000" w:themeColor="text1"/>
                <w:lang w:val="en-GB"/>
              </w:rPr>
              <w:t>,</w:t>
            </w:r>
            <w:r w:rsidRPr="009176D5">
              <w:rPr>
                <w:color w:val="000000" w:themeColor="text1"/>
                <w:lang w:val="en-GB"/>
              </w:rPr>
              <w:t xml:space="preserve"> </w:t>
            </w:r>
            <w:r>
              <w:rPr>
                <w:color w:val="000000" w:themeColor="text1"/>
                <w:lang w:val="en-GB"/>
              </w:rPr>
              <w:t>as well as</w:t>
            </w:r>
            <w:r w:rsidRPr="009176D5">
              <w:rPr>
                <w:color w:val="000000" w:themeColor="text1"/>
                <w:lang w:val="en-GB"/>
              </w:rPr>
              <w:t xml:space="preserve"> after completion of the course. </w:t>
            </w:r>
          </w:p>
          <w:p w14:paraId="4AF8B6B1" w14:textId="77777777" w:rsidR="00C20F36" w:rsidRPr="009176D5" w:rsidRDefault="00C20F36" w:rsidP="000A0DB4">
            <w:pPr>
              <w:spacing w:after="120"/>
              <w:rPr>
                <w:color w:val="000000" w:themeColor="text1"/>
                <w:lang w:val="en-GB"/>
              </w:rPr>
            </w:pPr>
            <w:r w:rsidRPr="009176D5">
              <w:rPr>
                <w:color w:val="000000" w:themeColor="text1"/>
                <w:lang w:val="en-GB"/>
              </w:rPr>
              <w:t>This capabili</w:t>
            </w:r>
            <w:r>
              <w:rPr>
                <w:color w:val="000000" w:themeColor="text1"/>
                <w:lang w:val="en-GB"/>
              </w:rPr>
              <w:t>ty prepares, executes and analys</w:t>
            </w:r>
            <w:r w:rsidRPr="009176D5">
              <w:rPr>
                <w:color w:val="000000" w:themeColor="text1"/>
                <w:lang w:val="en-GB"/>
              </w:rPr>
              <w:t xml:space="preserve">es the evaluations </w:t>
            </w:r>
            <w:r>
              <w:rPr>
                <w:color w:val="000000" w:themeColor="text1"/>
                <w:lang w:val="en-GB"/>
              </w:rPr>
              <w:t>that</w:t>
            </w:r>
            <w:r w:rsidRPr="009176D5">
              <w:rPr>
                <w:color w:val="000000" w:themeColor="text1"/>
                <w:lang w:val="en-GB"/>
              </w:rPr>
              <w:t xml:space="preserve"> students have </w:t>
            </w:r>
            <w:r>
              <w:rPr>
                <w:color w:val="000000" w:themeColor="text1"/>
                <w:lang w:val="en-GB"/>
              </w:rPr>
              <w:t>submitted</w:t>
            </w:r>
            <w:r w:rsidRPr="009176D5">
              <w:rPr>
                <w:color w:val="000000" w:themeColor="text1"/>
                <w:lang w:val="en-GB"/>
              </w:rPr>
              <w:t>.</w:t>
            </w:r>
          </w:p>
          <w:p w14:paraId="48E5301D" w14:textId="77777777" w:rsidR="00C20F36" w:rsidRPr="00D9798B" w:rsidRDefault="00C20F36" w:rsidP="000A0DB4">
            <w:pPr>
              <w:spacing w:after="120"/>
              <w:rPr>
                <w:b/>
                <w:lang w:val="en-GB"/>
              </w:rPr>
            </w:pPr>
          </w:p>
        </w:tc>
      </w:tr>
      <w:tr w:rsidR="00C20F36" w:rsidRPr="00C8038B" w14:paraId="006F6B3E" w14:textId="77777777" w:rsidTr="000A0DB4">
        <w:tc>
          <w:tcPr>
            <w:tcW w:w="5046" w:type="dxa"/>
          </w:tcPr>
          <w:p w14:paraId="3921CB12" w14:textId="77777777" w:rsidR="00C20F36" w:rsidRPr="00D9798B" w:rsidRDefault="00C20F36" w:rsidP="00227365">
            <w:pPr>
              <w:rPr>
                <w:noProof/>
                <w:lang w:val="en-GB" w:eastAsia="sv-SE"/>
              </w:rPr>
            </w:pPr>
          </w:p>
        </w:tc>
        <w:tc>
          <w:tcPr>
            <w:tcW w:w="4091" w:type="dxa"/>
          </w:tcPr>
          <w:p w14:paraId="60784156" w14:textId="77777777" w:rsidR="00C20F36" w:rsidRPr="00D9798B" w:rsidRDefault="00C20F36" w:rsidP="000A0DB4">
            <w:pPr>
              <w:spacing w:after="120"/>
              <w:rPr>
                <w:b/>
                <w:lang w:val="en-GB"/>
              </w:rPr>
            </w:pPr>
          </w:p>
        </w:tc>
      </w:tr>
      <w:tr w:rsidR="006C7633" w:rsidRPr="00C8038B" w14:paraId="5BA7F49F" w14:textId="77777777" w:rsidTr="000A0DB4">
        <w:tc>
          <w:tcPr>
            <w:tcW w:w="5046" w:type="dxa"/>
          </w:tcPr>
          <w:p w14:paraId="12E645FE" w14:textId="4F32149E" w:rsidR="006C7633" w:rsidRPr="00D9798B" w:rsidRDefault="00EC5915" w:rsidP="00227365">
            <w:pPr>
              <w:rPr>
                <w:noProof/>
                <w:lang w:val="en-GB" w:eastAsia="sv-SE"/>
              </w:rPr>
            </w:pPr>
            <w:r>
              <w:rPr>
                <w:noProof/>
                <w:lang w:val="en-GB" w:eastAsia="sv-SE"/>
              </w:rPr>
              <w:pict w14:anchorId="6BDDED67">
                <v:shape id="_x0000_i1057" type="#_x0000_t75" style="width:240.6pt;height:169.95pt">
                  <v:imagedata r:id="rId16" o:title="6"/>
                </v:shape>
              </w:pict>
            </w:r>
          </w:p>
        </w:tc>
        <w:tc>
          <w:tcPr>
            <w:tcW w:w="4091" w:type="dxa"/>
          </w:tcPr>
          <w:p w14:paraId="40A5896E" w14:textId="77777777" w:rsidR="00C20F36" w:rsidRPr="003D4847" w:rsidRDefault="00C20F36" w:rsidP="000A0DB4">
            <w:pPr>
              <w:spacing w:after="120"/>
              <w:rPr>
                <w:rStyle w:val="Rubrik3Char"/>
                <w:b/>
                <w:color w:val="000000" w:themeColor="text1"/>
                <w:lang w:val="en-GB"/>
              </w:rPr>
            </w:pPr>
            <w:r w:rsidRPr="003D4847">
              <w:rPr>
                <w:rStyle w:val="Rubrik3Char"/>
                <w:b/>
                <w:color w:val="000000" w:themeColor="text1"/>
                <w:lang w:val="en-GB"/>
              </w:rPr>
              <w:t xml:space="preserve">Financial reporting and Accounting </w:t>
            </w:r>
          </w:p>
          <w:p w14:paraId="29962418" w14:textId="77777777" w:rsidR="00C20F36" w:rsidRPr="009176D5" w:rsidRDefault="00C20F36" w:rsidP="000A0DB4">
            <w:pPr>
              <w:spacing w:after="120"/>
              <w:rPr>
                <w:color w:val="000000" w:themeColor="text1"/>
                <w:lang w:val="en-GB"/>
              </w:rPr>
            </w:pPr>
            <w:r w:rsidRPr="009176D5">
              <w:rPr>
                <w:color w:val="000000" w:themeColor="text1"/>
                <w:lang w:val="en-GB"/>
              </w:rPr>
              <w:t xml:space="preserve">These capabilities carry out the financial reporting and accounting that </w:t>
            </w:r>
            <w:proofErr w:type="spellStart"/>
            <w:r w:rsidRPr="009176D5">
              <w:rPr>
                <w:color w:val="000000" w:themeColor="text1"/>
                <w:lang w:val="en-GB"/>
              </w:rPr>
              <w:t>UniBiz</w:t>
            </w:r>
            <w:proofErr w:type="spellEnd"/>
            <w:r w:rsidRPr="009176D5">
              <w:rPr>
                <w:color w:val="000000" w:themeColor="text1"/>
                <w:lang w:val="en-GB"/>
              </w:rPr>
              <w:t xml:space="preserve"> needs. </w:t>
            </w:r>
          </w:p>
          <w:p w14:paraId="2717EB3B" w14:textId="77777777" w:rsidR="006C7633" w:rsidRPr="00D9798B" w:rsidRDefault="006C7633" w:rsidP="000A0DB4">
            <w:pPr>
              <w:spacing w:after="120"/>
              <w:rPr>
                <w:b/>
                <w:lang w:val="en-GB"/>
              </w:rPr>
            </w:pPr>
          </w:p>
        </w:tc>
      </w:tr>
      <w:tr w:rsidR="006C7633" w:rsidRPr="00C8038B" w14:paraId="1E16DD35" w14:textId="77777777" w:rsidTr="000A0DB4">
        <w:tc>
          <w:tcPr>
            <w:tcW w:w="5046" w:type="dxa"/>
          </w:tcPr>
          <w:p w14:paraId="5DDEA225" w14:textId="77777777" w:rsidR="006C7633" w:rsidRPr="00D9798B" w:rsidRDefault="006C7633" w:rsidP="00227365">
            <w:pPr>
              <w:rPr>
                <w:noProof/>
                <w:lang w:val="en-GB" w:eastAsia="sv-SE"/>
              </w:rPr>
            </w:pPr>
          </w:p>
        </w:tc>
        <w:tc>
          <w:tcPr>
            <w:tcW w:w="4091" w:type="dxa"/>
          </w:tcPr>
          <w:p w14:paraId="40FF52C3" w14:textId="77777777" w:rsidR="006C7633" w:rsidRPr="00D9798B" w:rsidRDefault="006C7633" w:rsidP="000A0DB4">
            <w:pPr>
              <w:spacing w:after="120"/>
              <w:rPr>
                <w:b/>
                <w:lang w:val="en-GB"/>
              </w:rPr>
            </w:pPr>
          </w:p>
        </w:tc>
      </w:tr>
      <w:tr w:rsidR="006C7633" w:rsidRPr="00C8038B" w14:paraId="29A5DE96" w14:textId="77777777" w:rsidTr="000A0DB4">
        <w:tc>
          <w:tcPr>
            <w:tcW w:w="5046" w:type="dxa"/>
          </w:tcPr>
          <w:p w14:paraId="6B87AC6A" w14:textId="332475D6" w:rsidR="006C7633" w:rsidRPr="00D9798B" w:rsidRDefault="00EC5915" w:rsidP="00227365">
            <w:pPr>
              <w:rPr>
                <w:noProof/>
                <w:lang w:val="en-GB" w:eastAsia="sv-SE"/>
              </w:rPr>
            </w:pPr>
            <w:r>
              <w:rPr>
                <w:noProof/>
                <w:lang w:val="en-GB" w:eastAsia="sv-SE"/>
              </w:rPr>
              <w:pict w14:anchorId="75D64D60">
                <v:shape id="_x0000_i1058" type="#_x0000_t75" style="width:240.6pt;height:169.95pt">
                  <v:imagedata r:id="rId17" o:title="6"/>
                </v:shape>
              </w:pict>
            </w:r>
          </w:p>
        </w:tc>
        <w:tc>
          <w:tcPr>
            <w:tcW w:w="4091" w:type="dxa"/>
          </w:tcPr>
          <w:p w14:paraId="5F4CBD75" w14:textId="77777777" w:rsidR="00C20F36" w:rsidRPr="003D4847" w:rsidRDefault="00C20F36" w:rsidP="000A0DB4">
            <w:pPr>
              <w:spacing w:after="120"/>
              <w:rPr>
                <w:rStyle w:val="Rubrik3Char"/>
                <w:b/>
                <w:color w:val="000000" w:themeColor="text1"/>
                <w:lang w:val="en-GB"/>
              </w:rPr>
            </w:pPr>
            <w:r w:rsidRPr="003D4847">
              <w:rPr>
                <w:rStyle w:val="Rubrik3Char"/>
                <w:b/>
                <w:color w:val="000000" w:themeColor="text1"/>
                <w:lang w:val="en-GB"/>
              </w:rPr>
              <w:t>Invoice management, Supplier invoices and Supplier cost management</w:t>
            </w:r>
          </w:p>
          <w:p w14:paraId="1E0D1B28" w14:textId="77777777" w:rsidR="00C20F36" w:rsidRPr="009176D5" w:rsidRDefault="00C20F36" w:rsidP="000A0DB4">
            <w:pPr>
              <w:spacing w:after="120"/>
              <w:rPr>
                <w:color w:val="000000" w:themeColor="text1"/>
                <w:lang w:val="en-GB"/>
              </w:rPr>
            </w:pPr>
            <w:r w:rsidRPr="009176D5">
              <w:rPr>
                <w:color w:val="000000" w:themeColor="text1"/>
                <w:lang w:val="en-GB"/>
              </w:rPr>
              <w:t>These capabilities handle customer and supplier invoices</w:t>
            </w:r>
            <w:r>
              <w:rPr>
                <w:color w:val="000000" w:themeColor="text1"/>
                <w:lang w:val="en-GB"/>
              </w:rPr>
              <w:t>,</w:t>
            </w:r>
            <w:r w:rsidRPr="009176D5">
              <w:rPr>
                <w:color w:val="000000" w:themeColor="text1"/>
                <w:lang w:val="en-GB"/>
              </w:rPr>
              <w:t xml:space="preserve"> as well as supplier’s costs. </w:t>
            </w:r>
          </w:p>
          <w:p w14:paraId="77D7855A" w14:textId="77777777" w:rsidR="00C20F36" w:rsidRDefault="00C20F36" w:rsidP="000A0DB4">
            <w:pPr>
              <w:spacing w:after="120"/>
              <w:rPr>
                <w:b/>
                <w:lang w:val="en-GB"/>
              </w:rPr>
            </w:pPr>
            <w:r w:rsidRPr="009176D5">
              <w:rPr>
                <w:color w:val="000000" w:themeColor="text1"/>
                <w:lang w:val="en-GB"/>
              </w:rPr>
              <w:t>A good understanding of the contracts negotiated with both suppliers and major customers is required to be able to work with invoices.</w:t>
            </w:r>
          </w:p>
          <w:p w14:paraId="4EEE5E56" w14:textId="77777777" w:rsidR="006C7633" w:rsidRPr="00D9798B" w:rsidRDefault="006C7633" w:rsidP="000A0DB4">
            <w:pPr>
              <w:spacing w:after="120"/>
              <w:rPr>
                <w:b/>
                <w:lang w:val="en-GB"/>
              </w:rPr>
            </w:pPr>
          </w:p>
        </w:tc>
      </w:tr>
      <w:tr w:rsidR="00191874" w:rsidRPr="00C8038B" w14:paraId="4DE9E6B0" w14:textId="77777777" w:rsidTr="000A0DB4">
        <w:tc>
          <w:tcPr>
            <w:tcW w:w="5046" w:type="dxa"/>
          </w:tcPr>
          <w:p w14:paraId="2F82883B" w14:textId="77777777" w:rsidR="00191874" w:rsidRPr="00D9798B" w:rsidRDefault="00191874" w:rsidP="00227365">
            <w:pPr>
              <w:rPr>
                <w:noProof/>
                <w:lang w:val="en-GB" w:eastAsia="sv-SE"/>
              </w:rPr>
            </w:pPr>
          </w:p>
        </w:tc>
        <w:tc>
          <w:tcPr>
            <w:tcW w:w="4091" w:type="dxa"/>
          </w:tcPr>
          <w:p w14:paraId="3DB117C6" w14:textId="77777777" w:rsidR="00191874" w:rsidRPr="00D9798B" w:rsidRDefault="00191874" w:rsidP="000A0DB4">
            <w:pPr>
              <w:spacing w:after="120"/>
              <w:rPr>
                <w:b/>
                <w:lang w:val="en-GB"/>
              </w:rPr>
            </w:pPr>
          </w:p>
        </w:tc>
      </w:tr>
      <w:tr w:rsidR="00191874" w:rsidRPr="00C733E0" w14:paraId="62665CFE" w14:textId="77777777" w:rsidTr="000A0DB4">
        <w:tc>
          <w:tcPr>
            <w:tcW w:w="5046" w:type="dxa"/>
          </w:tcPr>
          <w:p w14:paraId="16444778" w14:textId="712A1CAA" w:rsidR="00191874" w:rsidRPr="00D9798B" w:rsidRDefault="00EC5915" w:rsidP="00227365">
            <w:pPr>
              <w:rPr>
                <w:noProof/>
                <w:lang w:val="en-GB" w:eastAsia="sv-SE"/>
              </w:rPr>
            </w:pPr>
            <w:r>
              <w:rPr>
                <w:noProof/>
                <w:lang w:val="en-GB" w:eastAsia="sv-SE"/>
              </w:rPr>
              <w:lastRenderedPageBreak/>
              <w:pict w14:anchorId="6E8D5799">
                <v:shape id="_x0000_i1059" type="#_x0000_t75" style="width:240.6pt;height:169.95pt">
                  <v:imagedata r:id="rId18" o:title="6"/>
                </v:shape>
              </w:pict>
            </w:r>
          </w:p>
        </w:tc>
        <w:tc>
          <w:tcPr>
            <w:tcW w:w="4091" w:type="dxa"/>
          </w:tcPr>
          <w:p w14:paraId="7DDD3ABB" w14:textId="77777777" w:rsidR="00C20F36" w:rsidRPr="003D4847" w:rsidRDefault="00C20F36" w:rsidP="000A0DB4">
            <w:pPr>
              <w:spacing w:after="120"/>
              <w:rPr>
                <w:rStyle w:val="Rubrik3Char"/>
                <w:b/>
                <w:color w:val="000000" w:themeColor="text1"/>
                <w:lang w:val="en-GB"/>
              </w:rPr>
            </w:pPr>
            <w:r w:rsidRPr="003D4847">
              <w:rPr>
                <w:rStyle w:val="Rubrik3Char"/>
                <w:b/>
                <w:color w:val="000000" w:themeColor="text1"/>
                <w:lang w:val="en-GB"/>
              </w:rPr>
              <w:t>HR and Recruitment</w:t>
            </w:r>
          </w:p>
          <w:p w14:paraId="2B23046E" w14:textId="77777777" w:rsidR="00C20F36" w:rsidRPr="009176D5" w:rsidRDefault="00C20F36" w:rsidP="000A0DB4">
            <w:pPr>
              <w:spacing w:after="120"/>
              <w:rPr>
                <w:color w:val="000000" w:themeColor="text1"/>
                <w:lang w:val="en-GB"/>
              </w:rPr>
            </w:pPr>
            <w:r w:rsidRPr="009176D5">
              <w:rPr>
                <w:color w:val="000000" w:themeColor="text1"/>
                <w:lang w:val="en-GB"/>
              </w:rPr>
              <w:t>This capability offers services related to HR and recruitment to all other capabilities.</w:t>
            </w:r>
          </w:p>
          <w:p w14:paraId="796DCA65" w14:textId="77777777" w:rsidR="00C20F36" w:rsidRDefault="00C20F36" w:rsidP="000A0DB4">
            <w:pPr>
              <w:spacing w:after="120"/>
              <w:rPr>
                <w:color w:val="000000" w:themeColor="text1"/>
                <w:lang w:val="en-GB"/>
              </w:rPr>
            </w:pPr>
            <w:r w:rsidRPr="009176D5">
              <w:rPr>
                <w:color w:val="000000" w:themeColor="text1"/>
                <w:lang w:val="en-GB"/>
              </w:rPr>
              <w:t xml:space="preserve">All capabilities are responsible for their own </w:t>
            </w:r>
            <w:r>
              <w:rPr>
                <w:color w:val="000000" w:themeColor="text1"/>
                <w:lang w:val="en-GB"/>
              </w:rPr>
              <w:t>skill sets</w:t>
            </w:r>
            <w:r w:rsidRPr="009176D5">
              <w:rPr>
                <w:color w:val="000000" w:themeColor="text1"/>
                <w:lang w:val="en-GB"/>
              </w:rPr>
              <w:t xml:space="preserve"> and capacity but </w:t>
            </w:r>
            <w:proofErr w:type="gramStart"/>
            <w:r w:rsidRPr="009176D5">
              <w:rPr>
                <w:color w:val="000000" w:themeColor="text1"/>
                <w:lang w:val="en-GB"/>
              </w:rPr>
              <w:t>are not expected</w:t>
            </w:r>
            <w:proofErr w:type="gramEnd"/>
            <w:r w:rsidRPr="009176D5">
              <w:rPr>
                <w:color w:val="000000" w:themeColor="text1"/>
                <w:lang w:val="en-GB"/>
              </w:rPr>
              <w:t xml:space="preserve"> to have expert knowledge of HR and recruitment.</w:t>
            </w:r>
          </w:p>
          <w:p w14:paraId="547688AE" w14:textId="77777777" w:rsidR="00191874" w:rsidRPr="00D9798B" w:rsidRDefault="00191874" w:rsidP="000A0DB4">
            <w:pPr>
              <w:spacing w:after="120"/>
              <w:rPr>
                <w:b/>
                <w:lang w:val="en-GB"/>
              </w:rPr>
            </w:pPr>
          </w:p>
        </w:tc>
      </w:tr>
      <w:tr w:rsidR="00191874" w:rsidRPr="00C733E0" w14:paraId="32BBF220" w14:textId="77777777" w:rsidTr="000A0DB4">
        <w:tc>
          <w:tcPr>
            <w:tcW w:w="5046" w:type="dxa"/>
          </w:tcPr>
          <w:p w14:paraId="47EF4259" w14:textId="77777777" w:rsidR="00191874" w:rsidRPr="00D9798B" w:rsidRDefault="00191874" w:rsidP="00227365">
            <w:pPr>
              <w:rPr>
                <w:noProof/>
                <w:lang w:val="en-GB" w:eastAsia="sv-SE"/>
              </w:rPr>
            </w:pPr>
          </w:p>
        </w:tc>
        <w:tc>
          <w:tcPr>
            <w:tcW w:w="4091" w:type="dxa"/>
          </w:tcPr>
          <w:p w14:paraId="40D1266D" w14:textId="77777777" w:rsidR="00191874" w:rsidRPr="00D9798B" w:rsidRDefault="00191874" w:rsidP="000A0DB4">
            <w:pPr>
              <w:spacing w:after="120"/>
              <w:rPr>
                <w:b/>
                <w:lang w:val="en-GB"/>
              </w:rPr>
            </w:pPr>
          </w:p>
        </w:tc>
      </w:tr>
      <w:tr w:rsidR="00191874" w:rsidRPr="00C8038B" w14:paraId="3DDF329A" w14:textId="77777777" w:rsidTr="000A0DB4">
        <w:tc>
          <w:tcPr>
            <w:tcW w:w="5046" w:type="dxa"/>
          </w:tcPr>
          <w:p w14:paraId="63256051" w14:textId="7F275D8E" w:rsidR="00191874" w:rsidRPr="00D9798B" w:rsidRDefault="00EC5915" w:rsidP="00227365">
            <w:pPr>
              <w:rPr>
                <w:noProof/>
                <w:lang w:val="en-GB" w:eastAsia="sv-SE"/>
              </w:rPr>
            </w:pPr>
            <w:r>
              <w:rPr>
                <w:noProof/>
                <w:lang w:val="en-GB" w:eastAsia="sv-SE"/>
              </w:rPr>
              <w:pict w14:anchorId="7BEFAF1C">
                <v:shape id="_x0000_i1060" type="#_x0000_t75" style="width:240.6pt;height:169.95pt">
                  <v:imagedata r:id="rId19" o:title="6"/>
                </v:shape>
              </w:pict>
            </w:r>
          </w:p>
        </w:tc>
        <w:tc>
          <w:tcPr>
            <w:tcW w:w="4091" w:type="dxa"/>
          </w:tcPr>
          <w:p w14:paraId="055995F9" w14:textId="77777777" w:rsidR="00C20F36" w:rsidRPr="003D4847" w:rsidRDefault="00C20F36" w:rsidP="000A0DB4">
            <w:pPr>
              <w:spacing w:after="120"/>
              <w:rPr>
                <w:b/>
                <w:lang w:val="en-GB"/>
              </w:rPr>
            </w:pPr>
            <w:r w:rsidRPr="003D4847">
              <w:rPr>
                <w:rStyle w:val="Rubrik3Char"/>
                <w:b/>
                <w:color w:val="000000" w:themeColor="text1"/>
                <w:lang w:val="en-GB"/>
              </w:rPr>
              <w:t>Complaint management</w:t>
            </w:r>
          </w:p>
          <w:p w14:paraId="2BECFE29" w14:textId="58DB18CB" w:rsidR="00191874" w:rsidRPr="00D9798B" w:rsidRDefault="00C20F36" w:rsidP="000A0DB4">
            <w:pPr>
              <w:spacing w:after="120"/>
              <w:rPr>
                <w:b/>
                <w:lang w:val="en-GB"/>
              </w:rPr>
            </w:pPr>
            <w:r w:rsidRPr="009176D5">
              <w:rPr>
                <w:lang w:val="en-GB"/>
              </w:rPr>
              <w:t xml:space="preserve">This capability handles customer complaints </w:t>
            </w:r>
            <w:r>
              <w:rPr>
                <w:lang w:val="en-GB"/>
              </w:rPr>
              <w:t>that</w:t>
            </w:r>
            <w:r w:rsidRPr="009176D5">
              <w:rPr>
                <w:lang w:val="en-GB"/>
              </w:rPr>
              <w:t xml:space="preserve"> cannot be resolved in dialogue with the teacher during the course.</w:t>
            </w:r>
          </w:p>
        </w:tc>
      </w:tr>
      <w:tr w:rsidR="00191874" w:rsidRPr="00C8038B" w14:paraId="1EAB2770" w14:textId="77777777" w:rsidTr="000A0DB4">
        <w:tc>
          <w:tcPr>
            <w:tcW w:w="5046" w:type="dxa"/>
          </w:tcPr>
          <w:p w14:paraId="520CA234" w14:textId="77777777" w:rsidR="00191874" w:rsidRPr="00D9798B" w:rsidRDefault="00191874" w:rsidP="00227365">
            <w:pPr>
              <w:rPr>
                <w:noProof/>
                <w:lang w:val="en-GB" w:eastAsia="sv-SE"/>
              </w:rPr>
            </w:pPr>
          </w:p>
        </w:tc>
        <w:tc>
          <w:tcPr>
            <w:tcW w:w="4091" w:type="dxa"/>
          </w:tcPr>
          <w:p w14:paraId="49B77909" w14:textId="77777777" w:rsidR="00191874" w:rsidRPr="00D9798B" w:rsidRDefault="00191874" w:rsidP="000A0DB4">
            <w:pPr>
              <w:spacing w:after="120"/>
              <w:rPr>
                <w:b/>
                <w:lang w:val="en-GB"/>
              </w:rPr>
            </w:pPr>
          </w:p>
        </w:tc>
      </w:tr>
      <w:tr w:rsidR="00191874" w:rsidRPr="00C8038B" w14:paraId="46B44CC5" w14:textId="77777777" w:rsidTr="000A0DB4">
        <w:tc>
          <w:tcPr>
            <w:tcW w:w="5046" w:type="dxa"/>
          </w:tcPr>
          <w:p w14:paraId="68401252" w14:textId="0C01247F" w:rsidR="00191874" w:rsidRPr="00D9798B" w:rsidRDefault="00EC5915" w:rsidP="00227365">
            <w:pPr>
              <w:rPr>
                <w:noProof/>
                <w:lang w:val="en-GB" w:eastAsia="sv-SE"/>
              </w:rPr>
            </w:pPr>
            <w:r>
              <w:rPr>
                <w:noProof/>
                <w:lang w:val="en-GB" w:eastAsia="sv-SE"/>
              </w:rPr>
              <w:pict w14:anchorId="094220C2">
                <v:shape id="_x0000_i1061" type="#_x0000_t75" style="width:240.6pt;height:169.95pt">
                  <v:imagedata r:id="rId20" o:title="6"/>
                </v:shape>
              </w:pict>
            </w:r>
          </w:p>
        </w:tc>
        <w:tc>
          <w:tcPr>
            <w:tcW w:w="4091" w:type="dxa"/>
          </w:tcPr>
          <w:p w14:paraId="22B1550B" w14:textId="77777777" w:rsidR="00C20F36" w:rsidRPr="003D4847" w:rsidRDefault="00C20F36" w:rsidP="000A0DB4">
            <w:pPr>
              <w:spacing w:after="120"/>
              <w:rPr>
                <w:rFonts w:asciiTheme="majorHAnsi" w:eastAsiaTheme="majorEastAsia" w:hAnsiTheme="majorHAnsi" w:cstheme="majorBidi"/>
                <w:b/>
                <w:color w:val="000000" w:themeColor="text1"/>
                <w:lang w:val="en-GB"/>
              </w:rPr>
            </w:pPr>
            <w:r w:rsidRPr="003D4847">
              <w:rPr>
                <w:rStyle w:val="Rubrik3Char"/>
                <w:b/>
                <w:color w:val="000000" w:themeColor="text1"/>
                <w:lang w:val="en-GB"/>
              </w:rPr>
              <w:t>Internal communication</w:t>
            </w:r>
          </w:p>
          <w:p w14:paraId="0818536D" w14:textId="77777777" w:rsidR="00C20F36" w:rsidRPr="00C20F36" w:rsidRDefault="00C20F36" w:rsidP="000A0DB4">
            <w:pPr>
              <w:spacing w:after="120"/>
              <w:rPr>
                <w:rFonts w:ascii="Helvetica" w:eastAsia="Times New Roman" w:hAnsi="Helvetica" w:cs="Times New Roman"/>
                <w:color w:val="000000"/>
                <w:sz w:val="20"/>
                <w:szCs w:val="20"/>
                <w:lang w:val="en-US" w:eastAsia="sv-SE"/>
              </w:rPr>
            </w:pPr>
            <w:r w:rsidRPr="00C20F36">
              <w:rPr>
                <w:rFonts w:ascii="Helvetica" w:eastAsia="Times New Roman" w:hAnsi="Helvetica" w:cs="Times New Roman"/>
                <w:color w:val="000000"/>
                <w:sz w:val="20"/>
                <w:szCs w:val="20"/>
                <w:lang w:val="en-US" w:eastAsia="sv-SE"/>
              </w:rPr>
              <w:t xml:space="preserve">This capability handles the company’s internal communications. This includes responsibility for the Intranet, computers used by employees, as well as cloud management. </w:t>
            </w:r>
          </w:p>
          <w:p w14:paraId="7D0BBF3C" w14:textId="77777777" w:rsidR="00191874" w:rsidRPr="00C20F36" w:rsidRDefault="00191874" w:rsidP="000A0DB4">
            <w:pPr>
              <w:spacing w:after="120"/>
              <w:rPr>
                <w:b/>
                <w:lang w:val="en-US"/>
              </w:rPr>
            </w:pPr>
          </w:p>
        </w:tc>
      </w:tr>
      <w:tr w:rsidR="00191874" w:rsidRPr="00C8038B" w14:paraId="422D752C" w14:textId="77777777" w:rsidTr="000A0DB4">
        <w:tc>
          <w:tcPr>
            <w:tcW w:w="5046" w:type="dxa"/>
          </w:tcPr>
          <w:p w14:paraId="16F14B51" w14:textId="77777777" w:rsidR="00191874" w:rsidRPr="00D9798B" w:rsidRDefault="00191874" w:rsidP="00227365">
            <w:pPr>
              <w:rPr>
                <w:noProof/>
                <w:lang w:val="en-GB" w:eastAsia="sv-SE"/>
              </w:rPr>
            </w:pPr>
          </w:p>
        </w:tc>
        <w:tc>
          <w:tcPr>
            <w:tcW w:w="4091" w:type="dxa"/>
          </w:tcPr>
          <w:p w14:paraId="41E325C9" w14:textId="77777777" w:rsidR="00191874" w:rsidRPr="00D9798B" w:rsidRDefault="00191874" w:rsidP="000A0DB4">
            <w:pPr>
              <w:spacing w:after="120"/>
              <w:rPr>
                <w:b/>
                <w:lang w:val="en-GB"/>
              </w:rPr>
            </w:pPr>
          </w:p>
        </w:tc>
      </w:tr>
      <w:tr w:rsidR="00191874" w:rsidRPr="00C8038B" w14:paraId="7EFDFC8C" w14:textId="77777777" w:rsidTr="000A0DB4">
        <w:tc>
          <w:tcPr>
            <w:tcW w:w="5046" w:type="dxa"/>
          </w:tcPr>
          <w:p w14:paraId="1E1B7B84" w14:textId="637E99E1" w:rsidR="00191874" w:rsidRPr="00D9798B" w:rsidRDefault="00EC5915" w:rsidP="00227365">
            <w:pPr>
              <w:rPr>
                <w:noProof/>
                <w:lang w:val="en-GB" w:eastAsia="sv-SE"/>
              </w:rPr>
            </w:pPr>
            <w:r>
              <w:rPr>
                <w:noProof/>
                <w:lang w:val="en-GB" w:eastAsia="sv-SE"/>
              </w:rPr>
              <w:lastRenderedPageBreak/>
              <w:pict w14:anchorId="129081B6">
                <v:shape id="_x0000_i1062" type="#_x0000_t75" style="width:218.3pt;height:169.95pt">
                  <v:imagedata r:id="rId21" o:title="6"/>
                </v:shape>
              </w:pict>
            </w:r>
          </w:p>
        </w:tc>
        <w:tc>
          <w:tcPr>
            <w:tcW w:w="4091" w:type="dxa"/>
          </w:tcPr>
          <w:p w14:paraId="7E7AE05B" w14:textId="77777777" w:rsidR="00C20F36" w:rsidRPr="003D4847" w:rsidRDefault="00C20F36" w:rsidP="000A0DB4">
            <w:pPr>
              <w:pStyle w:val="Rubrik2"/>
              <w:spacing w:after="120"/>
              <w:outlineLvl w:val="1"/>
              <w:rPr>
                <w:b/>
                <w:color w:val="000000" w:themeColor="text1"/>
                <w:lang w:val="en-GB"/>
              </w:rPr>
            </w:pPr>
            <w:r w:rsidRPr="003D4847">
              <w:rPr>
                <w:b/>
                <w:color w:val="000000" w:themeColor="text1"/>
                <w:lang w:val="en-GB"/>
              </w:rPr>
              <w:t>Strategic planning</w:t>
            </w:r>
          </w:p>
          <w:p w14:paraId="4AFE11DF" w14:textId="77777777" w:rsidR="00C20F36" w:rsidRPr="009176D5" w:rsidRDefault="00C20F36" w:rsidP="000A0DB4">
            <w:pPr>
              <w:spacing w:after="120"/>
              <w:rPr>
                <w:color w:val="000000" w:themeColor="text1"/>
                <w:lang w:val="en-GB"/>
              </w:rPr>
            </w:pPr>
            <w:r w:rsidRPr="009176D5">
              <w:rPr>
                <w:color w:val="000000" w:themeColor="text1"/>
                <w:lang w:val="en-GB"/>
              </w:rPr>
              <w:t xml:space="preserve">This sector carries out the strategic planning and development that </w:t>
            </w:r>
            <w:proofErr w:type="spellStart"/>
            <w:r w:rsidRPr="009176D5">
              <w:rPr>
                <w:color w:val="000000" w:themeColor="text1"/>
                <w:lang w:val="en-GB"/>
              </w:rPr>
              <w:t>UniBiz</w:t>
            </w:r>
            <w:proofErr w:type="spellEnd"/>
            <w:r w:rsidRPr="009176D5">
              <w:rPr>
                <w:color w:val="000000" w:themeColor="text1"/>
                <w:lang w:val="en-GB"/>
              </w:rPr>
              <w:t xml:space="preserve"> needs to develop its position in the market.</w:t>
            </w:r>
          </w:p>
          <w:p w14:paraId="1F5E4807" w14:textId="539B50F4" w:rsidR="00191874" w:rsidRPr="000A0DB4" w:rsidRDefault="00C20F36" w:rsidP="000A0DB4">
            <w:pPr>
              <w:spacing w:after="120"/>
              <w:rPr>
                <w:color w:val="000000" w:themeColor="text1"/>
                <w:lang w:val="en-GB"/>
              </w:rPr>
            </w:pPr>
            <w:r>
              <w:rPr>
                <w:color w:val="000000" w:themeColor="text1"/>
                <w:lang w:val="en-GB"/>
              </w:rPr>
              <w:t>This</w:t>
            </w:r>
            <w:r w:rsidRPr="009176D5">
              <w:rPr>
                <w:color w:val="000000" w:themeColor="text1"/>
                <w:lang w:val="en-GB"/>
              </w:rPr>
              <w:t xml:space="preserve"> sector </w:t>
            </w:r>
            <w:r>
              <w:rPr>
                <w:color w:val="000000" w:themeColor="text1"/>
                <w:lang w:val="en-GB"/>
              </w:rPr>
              <w:t xml:space="preserve">also </w:t>
            </w:r>
            <w:r w:rsidRPr="009176D5">
              <w:rPr>
                <w:color w:val="000000" w:themeColor="text1"/>
                <w:lang w:val="en-GB"/>
              </w:rPr>
              <w:t>carries out continual analysis and follow</w:t>
            </w:r>
            <w:r>
              <w:rPr>
                <w:color w:val="000000" w:themeColor="text1"/>
                <w:lang w:val="en-GB"/>
              </w:rPr>
              <w:t xml:space="preserve"> </w:t>
            </w:r>
            <w:r w:rsidRPr="009176D5">
              <w:rPr>
                <w:color w:val="000000" w:themeColor="text1"/>
                <w:lang w:val="en-GB"/>
              </w:rPr>
              <w:t xml:space="preserve">up of </w:t>
            </w:r>
            <w:proofErr w:type="spellStart"/>
            <w:r w:rsidRPr="009176D5">
              <w:rPr>
                <w:color w:val="000000" w:themeColor="text1"/>
                <w:lang w:val="en-GB"/>
              </w:rPr>
              <w:t>UniBiz’</w:t>
            </w:r>
            <w:r>
              <w:rPr>
                <w:color w:val="000000" w:themeColor="text1"/>
                <w:lang w:val="en-GB"/>
              </w:rPr>
              <w:t>s</w:t>
            </w:r>
            <w:proofErr w:type="spellEnd"/>
            <w:r w:rsidRPr="009176D5">
              <w:rPr>
                <w:color w:val="000000" w:themeColor="text1"/>
                <w:lang w:val="en-GB"/>
              </w:rPr>
              <w:t xml:space="preserve"> organisation</w:t>
            </w:r>
            <w:r>
              <w:rPr>
                <w:color w:val="000000" w:themeColor="text1"/>
                <w:lang w:val="en-GB"/>
              </w:rPr>
              <w:t>,</w:t>
            </w:r>
            <w:r w:rsidRPr="009176D5">
              <w:rPr>
                <w:color w:val="000000" w:themeColor="text1"/>
                <w:lang w:val="en-GB"/>
              </w:rPr>
              <w:t xml:space="preserve"> as well as business intelligence gather</w:t>
            </w:r>
            <w:r>
              <w:rPr>
                <w:color w:val="000000" w:themeColor="text1"/>
                <w:lang w:val="en-GB"/>
              </w:rPr>
              <w:t>ing t</w:t>
            </w:r>
            <w:r w:rsidRPr="009176D5">
              <w:rPr>
                <w:color w:val="000000" w:themeColor="text1"/>
                <w:lang w:val="en-GB"/>
              </w:rPr>
              <w:t>o understand the business environment</w:t>
            </w:r>
          </w:p>
        </w:tc>
      </w:tr>
      <w:tr w:rsidR="00191874" w:rsidRPr="00C8038B" w14:paraId="74C9630E" w14:textId="77777777" w:rsidTr="000A0DB4">
        <w:tc>
          <w:tcPr>
            <w:tcW w:w="5046" w:type="dxa"/>
          </w:tcPr>
          <w:p w14:paraId="7BF2B945" w14:textId="77777777" w:rsidR="00191874" w:rsidRPr="00D9798B" w:rsidRDefault="00191874" w:rsidP="00227365">
            <w:pPr>
              <w:rPr>
                <w:noProof/>
                <w:lang w:val="en-GB" w:eastAsia="sv-SE"/>
              </w:rPr>
            </w:pPr>
          </w:p>
        </w:tc>
        <w:tc>
          <w:tcPr>
            <w:tcW w:w="4091" w:type="dxa"/>
          </w:tcPr>
          <w:p w14:paraId="29BA8D3F" w14:textId="77777777" w:rsidR="00191874" w:rsidRPr="00D9798B" w:rsidRDefault="00191874" w:rsidP="000A0DB4">
            <w:pPr>
              <w:spacing w:after="120"/>
              <w:rPr>
                <w:b/>
                <w:lang w:val="en-GB"/>
              </w:rPr>
            </w:pPr>
          </w:p>
        </w:tc>
      </w:tr>
      <w:tr w:rsidR="00191874" w:rsidRPr="00D9798B" w14:paraId="61C89749" w14:textId="77777777" w:rsidTr="000A0DB4">
        <w:tc>
          <w:tcPr>
            <w:tcW w:w="5046" w:type="dxa"/>
          </w:tcPr>
          <w:p w14:paraId="396145A5" w14:textId="48191981" w:rsidR="00191874" w:rsidRPr="00D9798B" w:rsidRDefault="00EC5915" w:rsidP="00227365">
            <w:pPr>
              <w:rPr>
                <w:noProof/>
                <w:lang w:val="en-GB" w:eastAsia="sv-SE"/>
              </w:rPr>
            </w:pPr>
            <w:r>
              <w:rPr>
                <w:noProof/>
                <w:lang w:val="en-GB" w:eastAsia="sv-SE"/>
              </w:rPr>
              <w:pict w14:anchorId="12CF8D2D">
                <v:shape id="_x0000_i1063" type="#_x0000_t75" style="width:240.6pt;height:169.95pt">
                  <v:imagedata r:id="rId22" o:title="6"/>
                </v:shape>
              </w:pict>
            </w:r>
          </w:p>
        </w:tc>
        <w:tc>
          <w:tcPr>
            <w:tcW w:w="4091" w:type="dxa"/>
          </w:tcPr>
          <w:p w14:paraId="72019AD4" w14:textId="77777777" w:rsidR="00C20F36" w:rsidRPr="003D4847" w:rsidRDefault="00C20F36" w:rsidP="000A0DB4">
            <w:pPr>
              <w:spacing w:after="120"/>
              <w:rPr>
                <w:rStyle w:val="Rubrik3Char"/>
                <w:b/>
                <w:color w:val="000000" w:themeColor="text1"/>
                <w:lang w:val="en-GB"/>
              </w:rPr>
            </w:pPr>
            <w:r w:rsidRPr="003D4847">
              <w:rPr>
                <w:rStyle w:val="Rubrik3Char"/>
                <w:b/>
                <w:color w:val="000000" w:themeColor="text1"/>
                <w:lang w:val="en-GB"/>
              </w:rPr>
              <w:t>Analysis &amp; follow up and Business intelligence</w:t>
            </w:r>
          </w:p>
          <w:p w14:paraId="429DB379" w14:textId="77777777" w:rsidR="00C20F36" w:rsidRDefault="00C20F36" w:rsidP="000A0DB4">
            <w:pPr>
              <w:spacing w:after="120"/>
              <w:rPr>
                <w:color w:val="000000" w:themeColor="text1"/>
                <w:lang w:val="en-GB"/>
              </w:rPr>
            </w:pPr>
            <w:r w:rsidRPr="009176D5">
              <w:rPr>
                <w:color w:val="000000" w:themeColor="text1"/>
                <w:lang w:val="en-GB"/>
              </w:rPr>
              <w:t xml:space="preserve">These capabilities </w:t>
            </w:r>
            <w:r>
              <w:rPr>
                <w:color w:val="000000" w:themeColor="text1"/>
                <w:lang w:val="en-GB"/>
              </w:rPr>
              <w:t>carry out</w:t>
            </w:r>
            <w:r w:rsidRPr="009176D5">
              <w:rPr>
                <w:color w:val="000000" w:themeColor="text1"/>
                <w:lang w:val="en-GB"/>
              </w:rPr>
              <w:t xml:space="preserve"> continuous operational analyses and follow</w:t>
            </w:r>
            <w:r>
              <w:rPr>
                <w:color w:val="000000" w:themeColor="text1"/>
                <w:lang w:val="en-GB"/>
              </w:rPr>
              <w:t xml:space="preserve"> </w:t>
            </w:r>
            <w:r w:rsidRPr="009176D5">
              <w:rPr>
                <w:color w:val="000000" w:themeColor="text1"/>
                <w:lang w:val="en-GB"/>
              </w:rPr>
              <w:t>up</w:t>
            </w:r>
            <w:r>
              <w:rPr>
                <w:color w:val="000000" w:themeColor="text1"/>
                <w:lang w:val="en-GB"/>
              </w:rPr>
              <w:t>,</w:t>
            </w:r>
            <w:r w:rsidRPr="009176D5">
              <w:rPr>
                <w:color w:val="000000" w:themeColor="text1"/>
                <w:lang w:val="en-GB"/>
              </w:rPr>
              <w:t xml:space="preserve"> as well as business intelligence studies of new areas in which </w:t>
            </w:r>
            <w:proofErr w:type="spellStart"/>
            <w:r w:rsidRPr="009176D5">
              <w:rPr>
                <w:color w:val="000000" w:themeColor="text1"/>
                <w:lang w:val="en-GB"/>
              </w:rPr>
              <w:t>UniBiz</w:t>
            </w:r>
            <w:proofErr w:type="spellEnd"/>
            <w:r w:rsidRPr="009176D5">
              <w:rPr>
                <w:color w:val="000000" w:themeColor="text1"/>
                <w:lang w:val="en-GB"/>
              </w:rPr>
              <w:t xml:space="preserve"> could offer courses. It </w:t>
            </w:r>
            <w:r>
              <w:rPr>
                <w:color w:val="000000" w:themeColor="text1"/>
                <w:lang w:val="en-GB"/>
              </w:rPr>
              <w:t>also</w:t>
            </w:r>
            <w:r w:rsidRPr="009176D5">
              <w:rPr>
                <w:color w:val="000000" w:themeColor="text1"/>
                <w:lang w:val="en-GB"/>
              </w:rPr>
              <w:t xml:space="preserve"> studies partner and competitor activities.</w:t>
            </w:r>
          </w:p>
          <w:p w14:paraId="63B99651" w14:textId="77777777" w:rsidR="00191874" w:rsidRPr="00D9798B" w:rsidRDefault="00191874" w:rsidP="000A0DB4">
            <w:pPr>
              <w:spacing w:after="120"/>
              <w:rPr>
                <w:b/>
                <w:lang w:val="en-GB"/>
              </w:rPr>
            </w:pPr>
          </w:p>
        </w:tc>
      </w:tr>
      <w:tr w:rsidR="00191874" w:rsidRPr="00D9798B" w14:paraId="7019C20A" w14:textId="77777777" w:rsidTr="000A0DB4">
        <w:tc>
          <w:tcPr>
            <w:tcW w:w="5046" w:type="dxa"/>
          </w:tcPr>
          <w:p w14:paraId="79EDEFC2" w14:textId="77777777" w:rsidR="00191874" w:rsidRPr="00D9798B" w:rsidRDefault="00191874" w:rsidP="00227365">
            <w:pPr>
              <w:rPr>
                <w:noProof/>
                <w:lang w:val="en-GB" w:eastAsia="sv-SE"/>
              </w:rPr>
            </w:pPr>
          </w:p>
        </w:tc>
        <w:tc>
          <w:tcPr>
            <w:tcW w:w="4091" w:type="dxa"/>
          </w:tcPr>
          <w:p w14:paraId="3813F138" w14:textId="77777777" w:rsidR="00191874" w:rsidRPr="00D9798B" w:rsidRDefault="00191874" w:rsidP="000A0DB4">
            <w:pPr>
              <w:spacing w:after="120"/>
              <w:rPr>
                <w:b/>
                <w:lang w:val="en-GB"/>
              </w:rPr>
            </w:pPr>
          </w:p>
        </w:tc>
      </w:tr>
      <w:tr w:rsidR="00191874" w:rsidRPr="00C8038B" w14:paraId="1EA9B0EF" w14:textId="77777777" w:rsidTr="000A0DB4">
        <w:tc>
          <w:tcPr>
            <w:tcW w:w="5046" w:type="dxa"/>
          </w:tcPr>
          <w:p w14:paraId="46C9B2C8" w14:textId="6C4D14E9" w:rsidR="00191874" w:rsidRPr="00D9798B" w:rsidRDefault="00EC5915" w:rsidP="00227365">
            <w:pPr>
              <w:rPr>
                <w:noProof/>
                <w:lang w:val="en-GB" w:eastAsia="sv-SE"/>
              </w:rPr>
            </w:pPr>
            <w:r>
              <w:rPr>
                <w:noProof/>
                <w:lang w:val="en-GB" w:eastAsia="sv-SE"/>
              </w:rPr>
              <w:pict w14:anchorId="5806CB47">
                <v:shape id="_x0000_i1064" type="#_x0000_t75" style="width:240.6pt;height:169.95pt">
                  <v:imagedata r:id="rId23" o:title="6"/>
                </v:shape>
              </w:pict>
            </w:r>
          </w:p>
        </w:tc>
        <w:tc>
          <w:tcPr>
            <w:tcW w:w="4091" w:type="dxa"/>
          </w:tcPr>
          <w:p w14:paraId="72B0AB2B" w14:textId="77777777" w:rsidR="00C20F36" w:rsidRPr="003D4847" w:rsidRDefault="00C20F36" w:rsidP="000A0DB4">
            <w:pPr>
              <w:spacing w:after="120"/>
              <w:rPr>
                <w:rStyle w:val="Rubrik3Char"/>
                <w:b/>
                <w:color w:val="000000" w:themeColor="text1"/>
                <w:lang w:val="en-GB"/>
              </w:rPr>
            </w:pPr>
            <w:r w:rsidRPr="003D4847">
              <w:rPr>
                <w:rStyle w:val="Rubrik3Char"/>
                <w:b/>
                <w:color w:val="000000" w:themeColor="text1"/>
                <w:lang w:val="en-GB"/>
              </w:rPr>
              <w:t>Strategic product planning and Portfolio development</w:t>
            </w:r>
          </w:p>
          <w:p w14:paraId="7EA379E4" w14:textId="77777777" w:rsidR="00C20F36" w:rsidRPr="009176D5" w:rsidRDefault="00C20F36" w:rsidP="000A0DB4">
            <w:pPr>
              <w:spacing w:after="120"/>
              <w:rPr>
                <w:color w:val="000000" w:themeColor="text1"/>
                <w:lang w:val="en-GB"/>
              </w:rPr>
            </w:pPr>
            <w:r w:rsidRPr="009176D5">
              <w:rPr>
                <w:color w:val="000000" w:themeColor="text1"/>
                <w:lang w:val="en-GB"/>
              </w:rPr>
              <w:t xml:space="preserve">These capabilities are responsible for strategic product planning regarding </w:t>
            </w:r>
            <w:r>
              <w:rPr>
                <w:color w:val="000000" w:themeColor="text1"/>
                <w:lang w:val="en-GB"/>
              </w:rPr>
              <w:t>the</w:t>
            </w:r>
            <w:r w:rsidRPr="009176D5">
              <w:rPr>
                <w:color w:val="000000" w:themeColor="text1"/>
                <w:lang w:val="en-GB"/>
              </w:rPr>
              <w:t xml:space="preserve"> future course portfolio </w:t>
            </w:r>
            <w:r>
              <w:rPr>
                <w:color w:val="000000" w:themeColor="text1"/>
                <w:lang w:val="en-GB"/>
              </w:rPr>
              <w:t>to</w:t>
            </w:r>
            <w:r w:rsidRPr="009176D5">
              <w:rPr>
                <w:color w:val="000000" w:themeColor="text1"/>
                <w:lang w:val="en-GB"/>
              </w:rPr>
              <w:t xml:space="preserve"> </w:t>
            </w:r>
            <w:proofErr w:type="gramStart"/>
            <w:r w:rsidRPr="009176D5">
              <w:rPr>
                <w:color w:val="000000" w:themeColor="text1"/>
                <w:lang w:val="en-GB"/>
              </w:rPr>
              <w:t>be offered</w:t>
            </w:r>
            <w:proofErr w:type="gramEnd"/>
            <w:r w:rsidRPr="009176D5">
              <w:rPr>
                <w:color w:val="000000" w:themeColor="text1"/>
                <w:lang w:val="en-GB"/>
              </w:rPr>
              <w:t xml:space="preserve"> and </w:t>
            </w:r>
            <w:r>
              <w:rPr>
                <w:color w:val="000000" w:themeColor="text1"/>
                <w:lang w:val="en-GB"/>
              </w:rPr>
              <w:t>what</w:t>
            </w:r>
            <w:r w:rsidRPr="009176D5">
              <w:rPr>
                <w:color w:val="000000" w:themeColor="text1"/>
                <w:lang w:val="en-GB"/>
              </w:rPr>
              <w:t xml:space="preserve"> changes should be made to meet customers’ demands. </w:t>
            </w:r>
          </w:p>
          <w:p w14:paraId="608827F9" w14:textId="77777777" w:rsidR="00C20F36" w:rsidRDefault="00C20F36" w:rsidP="000A0DB4">
            <w:pPr>
              <w:spacing w:after="120"/>
              <w:rPr>
                <w:color w:val="000000" w:themeColor="text1"/>
                <w:lang w:val="en-GB"/>
              </w:rPr>
            </w:pPr>
            <w:r w:rsidRPr="009176D5">
              <w:rPr>
                <w:color w:val="000000" w:themeColor="text1"/>
                <w:lang w:val="en-GB"/>
              </w:rPr>
              <w:t>Some strategic portfolio development of courses takes place here in collaboration with suppliers.</w:t>
            </w:r>
          </w:p>
          <w:p w14:paraId="42DC760D" w14:textId="77777777" w:rsidR="00191874" w:rsidRPr="00D9798B" w:rsidRDefault="00191874" w:rsidP="000A0DB4">
            <w:pPr>
              <w:spacing w:after="120"/>
              <w:rPr>
                <w:b/>
                <w:lang w:val="en-GB"/>
              </w:rPr>
            </w:pPr>
          </w:p>
        </w:tc>
      </w:tr>
      <w:tr w:rsidR="00191874" w:rsidRPr="00C8038B" w14:paraId="3E11A725" w14:textId="77777777" w:rsidTr="000A0DB4">
        <w:tc>
          <w:tcPr>
            <w:tcW w:w="5046" w:type="dxa"/>
          </w:tcPr>
          <w:p w14:paraId="69C4B1CC" w14:textId="77777777" w:rsidR="00191874" w:rsidRPr="00D9798B" w:rsidRDefault="00191874" w:rsidP="00227365">
            <w:pPr>
              <w:rPr>
                <w:noProof/>
                <w:lang w:val="en-GB" w:eastAsia="sv-SE"/>
              </w:rPr>
            </w:pPr>
          </w:p>
        </w:tc>
        <w:tc>
          <w:tcPr>
            <w:tcW w:w="4091" w:type="dxa"/>
          </w:tcPr>
          <w:p w14:paraId="39E5C05E" w14:textId="77777777" w:rsidR="00191874" w:rsidRPr="00D9798B" w:rsidRDefault="00191874" w:rsidP="000A0DB4">
            <w:pPr>
              <w:spacing w:after="120"/>
              <w:rPr>
                <w:b/>
                <w:lang w:val="en-GB"/>
              </w:rPr>
            </w:pPr>
          </w:p>
        </w:tc>
      </w:tr>
    </w:tbl>
    <w:p w14:paraId="1FD84BD5" w14:textId="77777777" w:rsidR="006453E3" w:rsidRPr="00D9798B" w:rsidRDefault="00E4798B">
      <w:pPr>
        <w:rPr>
          <w:lang w:val="en-GB"/>
        </w:rPr>
      </w:pPr>
      <w:r w:rsidRPr="00D9798B">
        <w:rPr>
          <w:lang w:val="en-GB"/>
        </w:rPr>
        <w:tab/>
      </w:r>
      <w:r w:rsidR="00A23C7F" w:rsidRPr="00D9798B">
        <w:rPr>
          <w:lang w:val="en-GB"/>
        </w:rPr>
        <w:tab/>
      </w:r>
      <w:r w:rsidR="00A23C7F" w:rsidRPr="00D9798B">
        <w:rPr>
          <w:lang w:val="en-GB"/>
        </w:rPr>
        <w:tab/>
      </w:r>
      <w:r w:rsidR="00A23C7F" w:rsidRPr="00D9798B">
        <w:rPr>
          <w:lang w:val="en-GB"/>
        </w:rPr>
        <w:tab/>
      </w:r>
    </w:p>
    <w:sectPr w:rsidR="006453E3" w:rsidRPr="00D9798B">
      <w:headerReference w:type="default" r:id="rId24"/>
      <w:footerReference w:type="default" r:id="rId2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591D7E6" w14:textId="77777777" w:rsidR="00EC5915" w:rsidRDefault="00EC5915" w:rsidP="003C74AD">
      <w:pPr>
        <w:spacing w:after="0" w:line="240" w:lineRule="auto"/>
      </w:pPr>
      <w:r>
        <w:separator/>
      </w:r>
    </w:p>
  </w:endnote>
  <w:endnote w:type="continuationSeparator" w:id="0">
    <w:p w14:paraId="7F2E79D1" w14:textId="77777777" w:rsidR="00EC5915" w:rsidRDefault="00EC5915" w:rsidP="003C74A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5B2CAA" w14:textId="77777777" w:rsidR="004F5E83" w:rsidRDefault="004F5E83" w:rsidP="00993E1B">
    <w:pPr>
      <w:pStyle w:val="Sidfot"/>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7DF049" w14:textId="77777777" w:rsidR="00EC5915" w:rsidRDefault="00EC5915" w:rsidP="003C74AD">
      <w:pPr>
        <w:spacing w:after="0" w:line="240" w:lineRule="auto"/>
      </w:pPr>
      <w:r>
        <w:separator/>
      </w:r>
    </w:p>
  </w:footnote>
  <w:footnote w:type="continuationSeparator" w:id="0">
    <w:p w14:paraId="17677A9A" w14:textId="77777777" w:rsidR="00EC5915" w:rsidRDefault="00EC5915" w:rsidP="003C74A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0E966C" w14:textId="3D56BCD3" w:rsidR="004F5E83" w:rsidRPr="003C74AD" w:rsidRDefault="00CB79FF" w:rsidP="003C74AD">
    <w:pPr>
      <w:pStyle w:val="Sidhuvud"/>
      <w:jc w:val="right"/>
      <w:rPr>
        <w:lang w:val="en-US"/>
      </w:rPr>
    </w:pPr>
    <w:r>
      <w:rPr>
        <w:lang w:val="en-US"/>
      </w:rPr>
      <w:t>Milky Way guidebook</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01945E4"/>
    <w:multiLevelType w:val="hybridMultilevel"/>
    <w:tmpl w:val="2AF0C642"/>
    <w:lvl w:ilvl="0" w:tplc="447E2498">
      <w:numFmt w:val="bullet"/>
      <w:lvlText w:val="-"/>
      <w:lvlJc w:val="left"/>
      <w:pPr>
        <w:ind w:left="720" w:hanging="360"/>
      </w:pPr>
      <w:rPr>
        <w:rFonts w:ascii="Calibri" w:eastAsiaTheme="minorHAnsi" w:hAnsi="Calibri" w:cstheme="minorBidi"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proofState w:spelling="clean" w:grammar="clean"/>
  <w:defaultTabStop w:val="1304"/>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428E8"/>
    <w:rsid w:val="00010E46"/>
    <w:rsid w:val="000133D6"/>
    <w:rsid w:val="000252C9"/>
    <w:rsid w:val="00030AD4"/>
    <w:rsid w:val="0003516E"/>
    <w:rsid w:val="00053991"/>
    <w:rsid w:val="00057D1C"/>
    <w:rsid w:val="000668BE"/>
    <w:rsid w:val="000670E1"/>
    <w:rsid w:val="000872FA"/>
    <w:rsid w:val="00092ADF"/>
    <w:rsid w:val="000933C7"/>
    <w:rsid w:val="000A0DB4"/>
    <w:rsid w:val="000A0EE0"/>
    <w:rsid w:val="000A4102"/>
    <w:rsid w:val="000A4D88"/>
    <w:rsid w:val="000A6D46"/>
    <w:rsid w:val="000B4180"/>
    <w:rsid w:val="000C3AB3"/>
    <w:rsid w:val="000E23A2"/>
    <w:rsid w:val="000E653F"/>
    <w:rsid w:val="0013202F"/>
    <w:rsid w:val="001413A4"/>
    <w:rsid w:val="00146580"/>
    <w:rsid w:val="00147D16"/>
    <w:rsid w:val="001566FB"/>
    <w:rsid w:val="0015699E"/>
    <w:rsid w:val="00156EAC"/>
    <w:rsid w:val="00165C14"/>
    <w:rsid w:val="00173D7C"/>
    <w:rsid w:val="00176199"/>
    <w:rsid w:val="00191874"/>
    <w:rsid w:val="00195991"/>
    <w:rsid w:val="001A71F4"/>
    <w:rsid w:val="001B78BE"/>
    <w:rsid w:val="001C3AD7"/>
    <w:rsid w:val="001D6E8A"/>
    <w:rsid w:val="001E7490"/>
    <w:rsid w:val="001F1583"/>
    <w:rsid w:val="002027AA"/>
    <w:rsid w:val="00206D98"/>
    <w:rsid w:val="002103FC"/>
    <w:rsid w:val="00214AF7"/>
    <w:rsid w:val="002200C9"/>
    <w:rsid w:val="00221AA3"/>
    <w:rsid w:val="00227365"/>
    <w:rsid w:val="002441BC"/>
    <w:rsid w:val="00254786"/>
    <w:rsid w:val="002A0342"/>
    <w:rsid w:val="002A5321"/>
    <w:rsid w:val="002A5BE7"/>
    <w:rsid w:val="002B4BF3"/>
    <w:rsid w:val="002B78F9"/>
    <w:rsid w:val="002C059C"/>
    <w:rsid w:val="002C2910"/>
    <w:rsid w:val="002E3DBE"/>
    <w:rsid w:val="002F0654"/>
    <w:rsid w:val="002F2A09"/>
    <w:rsid w:val="00342914"/>
    <w:rsid w:val="00347C16"/>
    <w:rsid w:val="00352CE4"/>
    <w:rsid w:val="00361B47"/>
    <w:rsid w:val="0038073A"/>
    <w:rsid w:val="00384EAA"/>
    <w:rsid w:val="00386B14"/>
    <w:rsid w:val="003A12C0"/>
    <w:rsid w:val="003B2D60"/>
    <w:rsid w:val="003B2FAE"/>
    <w:rsid w:val="003B6809"/>
    <w:rsid w:val="003C74AD"/>
    <w:rsid w:val="003C7C5C"/>
    <w:rsid w:val="003E098A"/>
    <w:rsid w:val="003E6665"/>
    <w:rsid w:val="004028CD"/>
    <w:rsid w:val="004031F9"/>
    <w:rsid w:val="00422123"/>
    <w:rsid w:val="00424144"/>
    <w:rsid w:val="004339BB"/>
    <w:rsid w:val="00444D50"/>
    <w:rsid w:val="004645ED"/>
    <w:rsid w:val="00477F3E"/>
    <w:rsid w:val="00485F0A"/>
    <w:rsid w:val="004900DC"/>
    <w:rsid w:val="00491EE5"/>
    <w:rsid w:val="00495426"/>
    <w:rsid w:val="00496E08"/>
    <w:rsid w:val="004C4973"/>
    <w:rsid w:val="004D4546"/>
    <w:rsid w:val="004F5E83"/>
    <w:rsid w:val="004F72A7"/>
    <w:rsid w:val="005211CA"/>
    <w:rsid w:val="00521AEF"/>
    <w:rsid w:val="005310CB"/>
    <w:rsid w:val="00554192"/>
    <w:rsid w:val="005579BA"/>
    <w:rsid w:val="00564DC5"/>
    <w:rsid w:val="00566AC4"/>
    <w:rsid w:val="00591A02"/>
    <w:rsid w:val="00593246"/>
    <w:rsid w:val="00593860"/>
    <w:rsid w:val="005C55AB"/>
    <w:rsid w:val="005E6516"/>
    <w:rsid w:val="005F5734"/>
    <w:rsid w:val="006176B3"/>
    <w:rsid w:val="0063196C"/>
    <w:rsid w:val="00631CE4"/>
    <w:rsid w:val="00637CCE"/>
    <w:rsid w:val="006453E3"/>
    <w:rsid w:val="0065236E"/>
    <w:rsid w:val="00653F60"/>
    <w:rsid w:val="006673CA"/>
    <w:rsid w:val="00672CC1"/>
    <w:rsid w:val="0068470B"/>
    <w:rsid w:val="0069135D"/>
    <w:rsid w:val="006920BD"/>
    <w:rsid w:val="006937E8"/>
    <w:rsid w:val="006C7633"/>
    <w:rsid w:val="006C7EFC"/>
    <w:rsid w:val="006D09D6"/>
    <w:rsid w:val="006F08D2"/>
    <w:rsid w:val="006F44F5"/>
    <w:rsid w:val="00726A2B"/>
    <w:rsid w:val="007316DC"/>
    <w:rsid w:val="00733FE0"/>
    <w:rsid w:val="007577DF"/>
    <w:rsid w:val="00763763"/>
    <w:rsid w:val="00763C3D"/>
    <w:rsid w:val="00775E95"/>
    <w:rsid w:val="00787A9F"/>
    <w:rsid w:val="00795FB2"/>
    <w:rsid w:val="00797FA3"/>
    <w:rsid w:val="007A1C48"/>
    <w:rsid w:val="007B2E68"/>
    <w:rsid w:val="007D6368"/>
    <w:rsid w:val="007D659B"/>
    <w:rsid w:val="007D7E06"/>
    <w:rsid w:val="007E7C8E"/>
    <w:rsid w:val="007F52B3"/>
    <w:rsid w:val="007F5F59"/>
    <w:rsid w:val="007F6633"/>
    <w:rsid w:val="00806BA1"/>
    <w:rsid w:val="008105C3"/>
    <w:rsid w:val="00822ACB"/>
    <w:rsid w:val="0082482B"/>
    <w:rsid w:val="00831FD4"/>
    <w:rsid w:val="00841E0C"/>
    <w:rsid w:val="00843312"/>
    <w:rsid w:val="0084619C"/>
    <w:rsid w:val="008528AE"/>
    <w:rsid w:val="00877CBB"/>
    <w:rsid w:val="0088063E"/>
    <w:rsid w:val="00880CEC"/>
    <w:rsid w:val="008835AA"/>
    <w:rsid w:val="00896652"/>
    <w:rsid w:val="00896770"/>
    <w:rsid w:val="008A2DE7"/>
    <w:rsid w:val="008C20AA"/>
    <w:rsid w:val="008D527A"/>
    <w:rsid w:val="008D5434"/>
    <w:rsid w:val="008D6F9E"/>
    <w:rsid w:val="008D745F"/>
    <w:rsid w:val="008F310A"/>
    <w:rsid w:val="009031F1"/>
    <w:rsid w:val="00903960"/>
    <w:rsid w:val="009076F6"/>
    <w:rsid w:val="009307FD"/>
    <w:rsid w:val="00930BD4"/>
    <w:rsid w:val="0093437D"/>
    <w:rsid w:val="00946E36"/>
    <w:rsid w:val="00947324"/>
    <w:rsid w:val="00993E1B"/>
    <w:rsid w:val="00994ADF"/>
    <w:rsid w:val="009C1CF8"/>
    <w:rsid w:val="009C7CF4"/>
    <w:rsid w:val="009D15DC"/>
    <w:rsid w:val="009D2F82"/>
    <w:rsid w:val="009D4A34"/>
    <w:rsid w:val="009E2EE1"/>
    <w:rsid w:val="009E4773"/>
    <w:rsid w:val="009F257C"/>
    <w:rsid w:val="009F5332"/>
    <w:rsid w:val="009F6587"/>
    <w:rsid w:val="00A012A0"/>
    <w:rsid w:val="00A03C5C"/>
    <w:rsid w:val="00A20E82"/>
    <w:rsid w:val="00A23C7F"/>
    <w:rsid w:val="00A255FA"/>
    <w:rsid w:val="00A27229"/>
    <w:rsid w:val="00A33D6A"/>
    <w:rsid w:val="00A4190C"/>
    <w:rsid w:val="00A61BAD"/>
    <w:rsid w:val="00A762AC"/>
    <w:rsid w:val="00AB5329"/>
    <w:rsid w:val="00AC00D9"/>
    <w:rsid w:val="00AC561A"/>
    <w:rsid w:val="00AC66C9"/>
    <w:rsid w:val="00AC7EEB"/>
    <w:rsid w:val="00AD339F"/>
    <w:rsid w:val="00AD7833"/>
    <w:rsid w:val="00B046F1"/>
    <w:rsid w:val="00B07F8D"/>
    <w:rsid w:val="00B21052"/>
    <w:rsid w:val="00B340BA"/>
    <w:rsid w:val="00B40A11"/>
    <w:rsid w:val="00B422CE"/>
    <w:rsid w:val="00B60421"/>
    <w:rsid w:val="00B72AB9"/>
    <w:rsid w:val="00B777D0"/>
    <w:rsid w:val="00B85AF5"/>
    <w:rsid w:val="00B86694"/>
    <w:rsid w:val="00B9579F"/>
    <w:rsid w:val="00B973C0"/>
    <w:rsid w:val="00BA6E20"/>
    <w:rsid w:val="00BB3773"/>
    <w:rsid w:val="00BB5162"/>
    <w:rsid w:val="00BC0AF9"/>
    <w:rsid w:val="00BD0091"/>
    <w:rsid w:val="00BD0BBA"/>
    <w:rsid w:val="00BD51B5"/>
    <w:rsid w:val="00BE31D0"/>
    <w:rsid w:val="00BF1464"/>
    <w:rsid w:val="00BF3BC0"/>
    <w:rsid w:val="00C00EB2"/>
    <w:rsid w:val="00C0405A"/>
    <w:rsid w:val="00C11482"/>
    <w:rsid w:val="00C20F36"/>
    <w:rsid w:val="00C40CA0"/>
    <w:rsid w:val="00C430F7"/>
    <w:rsid w:val="00C43486"/>
    <w:rsid w:val="00C50315"/>
    <w:rsid w:val="00C50ED4"/>
    <w:rsid w:val="00C625AD"/>
    <w:rsid w:val="00C72596"/>
    <w:rsid w:val="00C733E0"/>
    <w:rsid w:val="00C74F60"/>
    <w:rsid w:val="00C8038B"/>
    <w:rsid w:val="00C82C98"/>
    <w:rsid w:val="00CA0930"/>
    <w:rsid w:val="00CA62F6"/>
    <w:rsid w:val="00CB79FF"/>
    <w:rsid w:val="00CD356C"/>
    <w:rsid w:val="00CD422B"/>
    <w:rsid w:val="00CE0FDF"/>
    <w:rsid w:val="00CE4865"/>
    <w:rsid w:val="00CE77C4"/>
    <w:rsid w:val="00D112D3"/>
    <w:rsid w:val="00D14FD8"/>
    <w:rsid w:val="00D167F4"/>
    <w:rsid w:val="00D20F8C"/>
    <w:rsid w:val="00D31F34"/>
    <w:rsid w:val="00D67626"/>
    <w:rsid w:val="00D81E34"/>
    <w:rsid w:val="00D9187A"/>
    <w:rsid w:val="00D91FFA"/>
    <w:rsid w:val="00D94897"/>
    <w:rsid w:val="00D9798B"/>
    <w:rsid w:val="00DA6332"/>
    <w:rsid w:val="00DB5135"/>
    <w:rsid w:val="00DB621E"/>
    <w:rsid w:val="00DC6C10"/>
    <w:rsid w:val="00DF32EE"/>
    <w:rsid w:val="00DF4C2E"/>
    <w:rsid w:val="00E10D7F"/>
    <w:rsid w:val="00E110A1"/>
    <w:rsid w:val="00E317E7"/>
    <w:rsid w:val="00E35790"/>
    <w:rsid w:val="00E428E8"/>
    <w:rsid w:val="00E4798B"/>
    <w:rsid w:val="00E631CA"/>
    <w:rsid w:val="00E6427D"/>
    <w:rsid w:val="00E813AA"/>
    <w:rsid w:val="00E85C25"/>
    <w:rsid w:val="00E862AC"/>
    <w:rsid w:val="00E9537A"/>
    <w:rsid w:val="00E97593"/>
    <w:rsid w:val="00EC0DCF"/>
    <w:rsid w:val="00EC23E6"/>
    <w:rsid w:val="00EC515D"/>
    <w:rsid w:val="00EC5915"/>
    <w:rsid w:val="00EC7B0F"/>
    <w:rsid w:val="00EE1195"/>
    <w:rsid w:val="00F007E3"/>
    <w:rsid w:val="00F066A1"/>
    <w:rsid w:val="00F10372"/>
    <w:rsid w:val="00F20899"/>
    <w:rsid w:val="00F22536"/>
    <w:rsid w:val="00F473BC"/>
    <w:rsid w:val="00F51278"/>
    <w:rsid w:val="00F92EED"/>
    <w:rsid w:val="00F97403"/>
    <w:rsid w:val="00FD3484"/>
    <w:rsid w:val="00FD7C51"/>
    <w:rsid w:val="00FE0FD0"/>
    <w:rsid w:val="00FF47A9"/>
  </w:rsids>
  <m:mathPr>
    <m:mathFont m:val="Cambria Math"/>
    <m:brkBin m:val="before"/>
    <m:brkBinSub m:val="--"/>
    <m:smallFrac m:val="0"/>
    <m:dispDef/>
    <m:lMargin m:val="0"/>
    <m:rMargin m:val="0"/>
    <m:defJc m:val="centerGroup"/>
    <m:wrapIndent m:val="1440"/>
    <m:intLim m:val="subSup"/>
    <m:naryLim m:val="undOvr"/>
  </m:mathPr>
  <w:themeFontLang w:val="sv-S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F390958"/>
  <w15:docId w15:val="{FDEAD242-73A7-4ADB-9C1F-7AD73CD98A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v-S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Rubrik1">
    <w:name w:val="heading 1"/>
    <w:basedOn w:val="Normal"/>
    <w:next w:val="Normal"/>
    <w:link w:val="Rubrik1Char"/>
    <w:uiPriority w:val="9"/>
    <w:qFormat/>
    <w:rsid w:val="00BF146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Rubrik2">
    <w:name w:val="heading 2"/>
    <w:basedOn w:val="Normal"/>
    <w:next w:val="Normal"/>
    <w:link w:val="Rubrik2Char"/>
    <w:uiPriority w:val="9"/>
    <w:unhideWhenUsed/>
    <w:qFormat/>
    <w:rsid w:val="00BD0BBA"/>
    <w:pPr>
      <w:keepNext/>
      <w:keepLines/>
      <w:spacing w:before="40" w:after="0"/>
      <w:outlineLvl w:val="1"/>
    </w:pPr>
    <w:rPr>
      <w:rFonts w:asciiTheme="majorHAnsi" w:eastAsiaTheme="majorEastAsia" w:hAnsiTheme="majorHAnsi" w:cstheme="majorBidi"/>
      <w:color w:val="2E74B5" w:themeColor="accent1" w:themeShade="BF"/>
      <w:sz w:val="26"/>
      <w:szCs w:val="26"/>
      <w:lang w:val="en-US"/>
    </w:rPr>
  </w:style>
  <w:style w:type="paragraph" w:styleId="Rubrik3">
    <w:name w:val="heading 3"/>
    <w:basedOn w:val="Normal"/>
    <w:next w:val="Normal"/>
    <w:link w:val="Rubrik3Char"/>
    <w:uiPriority w:val="9"/>
    <w:unhideWhenUsed/>
    <w:qFormat/>
    <w:rsid w:val="008D527A"/>
    <w:pPr>
      <w:keepNext/>
      <w:keepLines/>
      <w:spacing w:before="40" w:after="0"/>
      <w:outlineLvl w:val="2"/>
    </w:pPr>
    <w:rPr>
      <w:rFonts w:asciiTheme="majorHAnsi" w:eastAsiaTheme="majorEastAsia" w:hAnsiTheme="majorHAnsi" w:cstheme="majorBidi"/>
      <w:color w:val="1F4D78" w:themeColor="accent1" w:themeShade="7F"/>
      <w:sz w:val="24"/>
      <w:szCs w:val="24"/>
      <w:lang w:val="en-US"/>
    </w:rPr>
  </w:style>
  <w:style w:type="character" w:default="1" w:styleId="Standardstycketeckensnitt">
    <w:name w:val="Default Paragraph Font"/>
    <w:uiPriority w:val="1"/>
    <w:semiHidden/>
    <w:unhideWhenUsed/>
  </w:style>
  <w:style w:type="table" w:default="1" w:styleId="Normaltabell">
    <w:name w:val="Normal Table"/>
    <w:uiPriority w:val="99"/>
    <w:semiHidden/>
    <w:unhideWhenUsed/>
    <w:tblPr>
      <w:tblInd w:w="0" w:type="dxa"/>
      <w:tblCellMar>
        <w:top w:w="0" w:type="dxa"/>
        <w:left w:w="108" w:type="dxa"/>
        <w:bottom w:w="0" w:type="dxa"/>
        <w:right w:w="108" w:type="dxa"/>
      </w:tblCellMar>
    </w:tblPr>
  </w:style>
  <w:style w:type="numbering" w:default="1" w:styleId="Ingenlista">
    <w:name w:val="No List"/>
    <w:uiPriority w:val="99"/>
    <w:semiHidden/>
    <w:unhideWhenUsed/>
  </w:style>
  <w:style w:type="table" w:styleId="Tabellrutnt">
    <w:name w:val="Table Grid"/>
    <w:basedOn w:val="Normaltabell"/>
    <w:uiPriority w:val="39"/>
    <w:rsid w:val="006673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Rubrik1Char">
    <w:name w:val="Rubrik 1 Char"/>
    <w:basedOn w:val="Standardstycketeckensnitt"/>
    <w:link w:val="Rubrik1"/>
    <w:uiPriority w:val="9"/>
    <w:rsid w:val="00BF1464"/>
    <w:rPr>
      <w:rFonts w:asciiTheme="majorHAnsi" w:eastAsiaTheme="majorEastAsia" w:hAnsiTheme="majorHAnsi" w:cstheme="majorBidi"/>
      <w:color w:val="2E74B5" w:themeColor="accent1" w:themeShade="BF"/>
      <w:sz w:val="32"/>
      <w:szCs w:val="32"/>
    </w:rPr>
  </w:style>
  <w:style w:type="paragraph" w:styleId="Sidhuvud">
    <w:name w:val="header"/>
    <w:basedOn w:val="Normal"/>
    <w:link w:val="SidhuvudChar"/>
    <w:uiPriority w:val="99"/>
    <w:unhideWhenUsed/>
    <w:rsid w:val="003C74AD"/>
    <w:pPr>
      <w:tabs>
        <w:tab w:val="center" w:pos="4536"/>
        <w:tab w:val="right" w:pos="9072"/>
      </w:tabs>
      <w:spacing w:after="0" w:line="240" w:lineRule="auto"/>
    </w:pPr>
  </w:style>
  <w:style w:type="character" w:customStyle="1" w:styleId="SidhuvudChar">
    <w:name w:val="Sidhuvud Char"/>
    <w:basedOn w:val="Standardstycketeckensnitt"/>
    <w:link w:val="Sidhuvud"/>
    <w:uiPriority w:val="99"/>
    <w:rsid w:val="003C74AD"/>
  </w:style>
  <w:style w:type="paragraph" w:styleId="Sidfot">
    <w:name w:val="footer"/>
    <w:basedOn w:val="Normal"/>
    <w:link w:val="SidfotChar"/>
    <w:uiPriority w:val="99"/>
    <w:unhideWhenUsed/>
    <w:rsid w:val="003C74AD"/>
    <w:pPr>
      <w:tabs>
        <w:tab w:val="center" w:pos="4536"/>
        <w:tab w:val="right" w:pos="9072"/>
      </w:tabs>
      <w:spacing w:after="0" w:line="240" w:lineRule="auto"/>
    </w:pPr>
  </w:style>
  <w:style w:type="character" w:customStyle="1" w:styleId="SidfotChar">
    <w:name w:val="Sidfot Char"/>
    <w:basedOn w:val="Standardstycketeckensnitt"/>
    <w:link w:val="Sidfot"/>
    <w:uiPriority w:val="99"/>
    <w:rsid w:val="003C74AD"/>
  </w:style>
  <w:style w:type="paragraph" w:styleId="Ballongtext">
    <w:name w:val="Balloon Text"/>
    <w:basedOn w:val="Normal"/>
    <w:link w:val="BallongtextChar"/>
    <w:uiPriority w:val="99"/>
    <w:semiHidden/>
    <w:unhideWhenUsed/>
    <w:rsid w:val="002103FC"/>
    <w:pPr>
      <w:spacing w:after="0" w:line="240" w:lineRule="auto"/>
    </w:pPr>
    <w:rPr>
      <w:rFonts w:ascii="Tahoma" w:hAnsi="Tahoma" w:cs="Tahoma"/>
      <w:sz w:val="16"/>
      <w:szCs w:val="16"/>
    </w:rPr>
  </w:style>
  <w:style w:type="character" w:customStyle="1" w:styleId="BallongtextChar">
    <w:name w:val="Ballongtext Char"/>
    <w:basedOn w:val="Standardstycketeckensnitt"/>
    <w:link w:val="Ballongtext"/>
    <w:uiPriority w:val="99"/>
    <w:semiHidden/>
    <w:rsid w:val="002103FC"/>
    <w:rPr>
      <w:rFonts w:ascii="Tahoma" w:hAnsi="Tahoma" w:cs="Tahoma"/>
      <w:sz w:val="16"/>
      <w:szCs w:val="16"/>
    </w:rPr>
  </w:style>
  <w:style w:type="character" w:styleId="Hyperlnk">
    <w:name w:val="Hyperlink"/>
    <w:basedOn w:val="Standardstycketeckensnitt"/>
    <w:uiPriority w:val="99"/>
    <w:unhideWhenUsed/>
    <w:rsid w:val="00FD3484"/>
    <w:rPr>
      <w:color w:val="0563C1" w:themeColor="hyperlink"/>
      <w:u w:val="single"/>
    </w:rPr>
  </w:style>
  <w:style w:type="paragraph" w:styleId="Liststycke">
    <w:name w:val="List Paragraph"/>
    <w:basedOn w:val="Normal"/>
    <w:uiPriority w:val="34"/>
    <w:qFormat/>
    <w:rsid w:val="00EC23E6"/>
    <w:pPr>
      <w:ind w:left="720"/>
      <w:contextualSpacing/>
    </w:pPr>
  </w:style>
  <w:style w:type="paragraph" w:styleId="Beskrivning">
    <w:name w:val="caption"/>
    <w:basedOn w:val="Normal"/>
    <w:next w:val="Normal"/>
    <w:uiPriority w:val="35"/>
    <w:unhideWhenUsed/>
    <w:qFormat/>
    <w:rsid w:val="009F5332"/>
    <w:pPr>
      <w:spacing w:after="200" w:line="240" w:lineRule="auto"/>
    </w:pPr>
    <w:rPr>
      <w:i/>
      <w:iCs/>
      <w:color w:val="44546A" w:themeColor="text2"/>
      <w:sz w:val="18"/>
      <w:szCs w:val="18"/>
    </w:rPr>
  </w:style>
  <w:style w:type="character" w:customStyle="1" w:styleId="Rubrik2Char">
    <w:name w:val="Rubrik 2 Char"/>
    <w:basedOn w:val="Standardstycketeckensnitt"/>
    <w:link w:val="Rubrik2"/>
    <w:uiPriority w:val="9"/>
    <w:rsid w:val="00BD0BBA"/>
    <w:rPr>
      <w:rFonts w:asciiTheme="majorHAnsi" w:eastAsiaTheme="majorEastAsia" w:hAnsiTheme="majorHAnsi" w:cstheme="majorBidi"/>
      <w:color w:val="2E74B5" w:themeColor="accent1" w:themeShade="BF"/>
      <w:sz w:val="26"/>
      <w:szCs w:val="26"/>
      <w:lang w:val="en-US"/>
    </w:rPr>
  </w:style>
  <w:style w:type="character" w:customStyle="1" w:styleId="Rubrik3Char">
    <w:name w:val="Rubrik 3 Char"/>
    <w:basedOn w:val="Standardstycketeckensnitt"/>
    <w:link w:val="Rubrik3"/>
    <w:uiPriority w:val="9"/>
    <w:rsid w:val="008D527A"/>
    <w:rPr>
      <w:rFonts w:asciiTheme="majorHAnsi" w:eastAsiaTheme="majorEastAsia" w:hAnsiTheme="majorHAnsi" w:cstheme="majorBidi"/>
      <w:color w:val="1F4D78" w:themeColor="accent1" w:themeShade="7F"/>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DF00B94E262D64479567996945275BEF" ma:contentTypeVersion="9" ma:contentTypeDescription="Skapa ett nytt dokument." ma:contentTypeScope="" ma:versionID="519ef0f10ba53a8a6bb9ae44e1e4339a">
  <xsd:schema xmlns:xsd="http://www.w3.org/2001/XMLSchema" xmlns:xs="http://www.w3.org/2001/XMLSchema" xmlns:p="http://schemas.microsoft.com/office/2006/metadata/properties" xmlns:ns2="0a911e76-a1a1-48b7-9ad8-ac66dcc0db64" xmlns:ns3="f269aa1d-0c5e-4b4b-8a63-14e4569f7dfa" targetNamespace="http://schemas.microsoft.com/office/2006/metadata/properties" ma:root="true" ma:fieldsID="41824fef2a9589e6677beebad991c0b2" ns2:_="" ns3:_="">
    <xsd:import namespace="0a911e76-a1a1-48b7-9ad8-ac66dcc0db64"/>
    <xsd:import namespace="f269aa1d-0c5e-4b4b-8a63-14e4569f7dfa"/>
    <xsd:element name="properties">
      <xsd:complexType>
        <xsd:sequence>
          <xsd:element name="documentManagement">
            <xsd:complexType>
              <xsd:all>
                <xsd:element ref="ns2:Malltyp" minOccurs="0"/>
                <xsd:element ref="ns2:Dokumentgrupp" minOccurs="0"/>
                <xsd:element ref="ns3:SharedWithUsers" minOccurs="0"/>
                <xsd:element ref="ns3:SharingHintHash" minOccurs="0"/>
                <xsd:element ref="ns3:SharedWithDetails" minOccurs="0"/>
                <xsd:element ref="ns2:MediaServiceMetadata" minOccurs="0"/>
                <xsd:element ref="ns2:MediaServiceFastMetadata"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a911e76-a1a1-48b7-9ad8-ac66dcc0db64" elementFormDefault="qualified">
    <xsd:import namespace="http://schemas.microsoft.com/office/2006/documentManagement/types"/>
    <xsd:import namespace="http://schemas.microsoft.com/office/infopath/2007/PartnerControls"/>
    <xsd:element name="Malltyp" ma:index="8" nillable="true" ma:displayName="Malltyp" ma:format="Dropdown" ma:internalName="Malltyp">
      <xsd:simpleType>
        <xsd:restriction base="dms:Choice">
          <xsd:enumeration value="BMD"/>
          <xsd:enumeration value="Brevpapper"/>
          <xsd:enumeration value="Ekonomi"/>
          <xsd:enumeration value="Katalog"/>
          <xsd:enumeration value="Kurs"/>
          <xsd:enumeration value="Visio"/>
          <xsd:enumeration value="Offert"/>
          <xsd:enumeration value="Rapport"/>
        </xsd:restriction>
      </xsd:simpleType>
    </xsd:element>
    <xsd:element name="Dokumentgrupp" ma:index="9" nillable="true" ma:displayName="Dokumentgrupp" ma:default="Mall" ma:format="Dropdown" ma:internalName="Dokumentgrupp">
      <xsd:simpleType>
        <xsd:restriction base="dms:Choice">
          <xsd:enumeration value="Mall"/>
        </xsd:restriction>
      </xsd:simpleType>
    </xsd:element>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ObjectDetectorVersions" ma:index="15" nillable="true" ma:displayName="MediaServiceObjectDetectorVersions" ma:hidden="true" ma:indexed="true" ma:internalName="MediaServiceObjectDetectorVersions" ma:readOnly="true">
      <xsd:simpleType>
        <xsd:restriction base="dms:Text"/>
      </xsd:simpleType>
    </xsd:element>
    <xsd:element name="MediaServiceSearchProperties" ma:index="16"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f269aa1d-0c5e-4b4b-8a63-14e4569f7dfa" elementFormDefault="qualified">
    <xsd:import namespace="http://schemas.microsoft.com/office/2006/documentManagement/types"/>
    <xsd:import namespace="http://schemas.microsoft.com/office/infopath/2007/PartnerControls"/>
    <xsd:element name="SharedWithUsers" ma:index="10" nillable="true" ma:displayName="Delat med"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11" nillable="true" ma:displayName="Delar tips, Hash" ma:internalName="SharingHintHash" ma:readOnly="true">
      <xsd:simpleType>
        <xsd:restriction base="dms:Text"/>
      </xsd:simpleType>
    </xsd:element>
    <xsd:element name="SharedWithDetails" ma:index="12" nillable="true" ma:displayName="Delat med information"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nehållstyp"/>
        <xsd:element ref="dc:title" minOccurs="0" maxOccurs="1" ma:index="4" ma:displayName="Rubrik"/>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okumentgrupp xmlns="0a911e76-a1a1-48b7-9ad8-ac66dcc0db64">Mall</Dokumentgrupp>
    <Malltyp xmlns="0a911e76-a1a1-48b7-9ad8-ac66dcc0db64"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040A13D-298B-4825-8B06-E0DE414885BC}"/>
</file>

<file path=customXml/itemProps2.xml><?xml version="1.0" encoding="utf-8"?>
<ds:datastoreItem xmlns:ds="http://schemas.openxmlformats.org/officeDocument/2006/customXml" ds:itemID="{429B490A-7248-4B3E-9401-F59318123BF2}">
  <ds:schemaRefs>
    <ds:schemaRef ds:uri="http://schemas.microsoft.com/sharepoint/v3/contenttype/forms"/>
  </ds:schemaRefs>
</ds:datastoreItem>
</file>

<file path=customXml/itemProps3.xml><?xml version="1.0" encoding="utf-8"?>
<ds:datastoreItem xmlns:ds="http://schemas.openxmlformats.org/officeDocument/2006/customXml" ds:itemID="{2524916A-E453-4315-B1DD-9B8202D86267}">
  <ds:schemaRefs>
    <ds:schemaRef ds:uri="http://schemas.microsoft.com/office/2006/metadata/properties"/>
    <ds:schemaRef ds:uri="http://schemas.microsoft.com/office/infopath/2007/PartnerControls"/>
    <ds:schemaRef ds:uri="eb67e962-2afd-487d-b86d-715dd7977962"/>
  </ds:schemaRefs>
</ds:datastoreItem>
</file>

<file path=customXml/itemProps4.xml><?xml version="1.0" encoding="utf-8"?>
<ds:datastoreItem xmlns:ds="http://schemas.openxmlformats.org/officeDocument/2006/customXml" ds:itemID="{432F9E71-5CF4-447B-A3C6-AB980E25F0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TotalTime>
  <Pages>13</Pages>
  <Words>1189</Words>
  <Characters>6304</Characters>
  <Application>Microsoft Office Word</Application>
  <DocSecurity>0</DocSecurity>
  <Lines>52</Lines>
  <Paragraphs>14</Paragraphs>
  <ScaleCrop>false</ScaleCrop>
  <HeadingPairs>
    <vt:vector size="4" baseType="variant">
      <vt:variant>
        <vt:lpstr>Rubrik</vt:lpstr>
      </vt:variant>
      <vt:variant>
        <vt:i4>1</vt:i4>
      </vt:variant>
      <vt:variant>
        <vt:lpstr>Title</vt:lpstr>
      </vt:variant>
      <vt:variant>
        <vt:i4>1</vt:i4>
      </vt:variant>
    </vt:vector>
  </HeadingPairs>
  <TitlesOfParts>
    <vt:vector size="2" baseType="lpstr">
      <vt:lpstr/>
      <vt:lpstr/>
    </vt:vector>
  </TitlesOfParts>
  <Company>TUI Nordic</Company>
  <LinksUpToDate>false</LinksUpToDate>
  <CharactersWithSpaces>7479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Annika Klyver</dc:creator>
  <cp:lastModifiedBy>Linda Lilliesköld</cp:lastModifiedBy>
  <cp:revision>3</cp:revision>
  <cp:lastPrinted>2013-12-11T13:54:00Z</cp:lastPrinted>
  <dcterms:created xsi:type="dcterms:W3CDTF">2018-10-25T12:36:00Z</dcterms:created>
  <dcterms:modified xsi:type="dcterms:W3CDTF">2018-10-25T12:56:00Z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0x010100DF00B94E262D64479567996945275BEF</vt:lpwstr>
  </property>
</Properties>
</file>